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9C8" w:rsidR="00A82FA7" w:rsidP="007109C8" w:rsidRDefault="00A82FA7" w14:paraId="63161240" w14:textId="77777777">
      <w:pPr>
        <w:spacing w:line="240" w:lineRule="auto"/>
        <w:rPr>
          <w:rFonts w:cs="Times New Roman"/>
          <w:szCs w:val="24"/>
        </w:rPr>
      </w:pPr>
    </w:p>
    <w:sectPr w:rsidRPr="007109C8" w:rsidR="00A82FA7" w:rsidSect="0019659C">
      <w:headerReference w:type="default" r:id="rId6"/>
      <w:footerReference w:type="default" r:id="rId7"/>
      <w:pgSz w:w="12240" w:h="15840"/>
      <w:pgMar w:top="1440" w:right="1440" w:bottom="1440" w:left="1440" w:header="720" w:footer="345" w:gutter="0"/>
      <w:cols w:space="720"/>
      <w:docGrid w:linePitch="360"/>
    </w:sectPr>
    <w:p>
      <w:r>
        <w:t>Acesta este document finalizat
</w:t>
      </w:r>
    </w:p>
    <w:p>
      <w:r>
        <w:t>Cod ECLI    ECLI:RO:JDDEJ:2026:002.######	
</w:t>
      </w:r>
    </w:p>
    <w:p>
      <w:r>
        <w:t>		
</w:t>
      </w:r>
    </w:p>
    <w:p>
      <w:r>
        <w:t>					           
</w:t>
      </w:r>
    </w:p>
    <w:p>
      <w:r>
        <w:t>R O M Â N I A
</w:t>
      </w:r>
    </w:p>
    <w:p>
      <w:r>
        <w:t>JUDECĂTORIA  ###
</w:t>
      </w:r>
    </w:p>
    <w:p>
      <w:r>
        <w:t>Operator de date cu caracter personal nr. 3187,
</w:t>
      </w:r>
    </w:p>
    <w:p>
      <w:r>
        <w:t>prezentul document conține date cu caracter personal aflate sub incidența Legii nr. 677/2001
</w:t>
      </w:r>
    </w:p>
    <w:p>
      <w:r>
        <w:t>
</w:t>
      </w:r>
    </w:p>
    <w:p>
      <w:r>
        <w:t>
</w:t>
      </w:r>
    </w:p>
    <w:p>
      <w:r>
        <w:t>Dosar nr. ####/242/2022
</w:t>
      </w:r>
    </w:p>
    <w:p>
      <w:r>
        <w:t>			
</w:t>
      </w:r>
    </w:p>
    <w:p>
      <w:r>
        <w:t>SENTINŢA PENALĂ NR. ##/2026
</w:t>
      </w:r>
    </w:p>
    <w:p>
      <w:r>
        <w:t>Ședința publică din data de 03.03.2026
</w:t>
      </w:r>
    </w:p>
    <w:p>
      <w:r>
        <w:t>Instanța constituită din:
</w:t>
      </w:r>
    </w:p>
    <w:p>
      <w:r>
        <w:t>PREŞEDINTE: ##### ######	
</w:t>
      </w:r>
    </w:p>
    <w:p>
      <w:r>
        <w:t>GREFIER: #####-##### #######
</w:t>
      </w:r>
    </w:p>
    <w:p>
      <w:r>
        <w:t>
</w:t>
      </w:r>
    </w:p>
    <w:p>
      <w:r>
        <w:t>
</w:t>
      </w:r>
    </w:p>
    <w:p>
      <w:r>
        <w:t>Pe rol se află soluționarea cauzei penale privind pe inculpatul ##### ########, trimis în judecată prin rechizitoriul nr. ###/P/2019 al Parchetului de pe lângă Judecătoria Huedin, din data de 02.11.2022, pentru săvârșirea infracțiunii de purtare abuzivă, faptă prevăzută de art. 296 alin. 2 Cod penal, raportat la art. 193 alin. 2 Cod penal.
</w:t>
      </w:r>
    </w:p>
    <w:p>
      <w:r>
        <w:t>Ministerul ###### a fost reprezentat prin dl. procuror #### ####### ####, din cadrul Parchetului de pe lângă Judecătoria ###, la dezbaterile care au avut loc în ședința din data de 04.11.2025, fiind consemnate în încheierea de ședință de la acea dată, încheiere ce face parte integrantă din prezenta hotărâre când instanța, având nevoie de timp pentru a delibera, a dispus amânarea pronunțării hotărârii, succesiv, pentru data de astăzi, când a hotărât următoarele:
</w:t>
      </w:r>
    </w:p>
    <w:p>
      <w:r>
        <w:t>	
</w:t>
      </w:r>
    </w:p>
    <w:p>
      <w:r>
        <w:t>INSTANŢA
</w:t>
      </w:r>
    </w:p>
    <w:p>
      <w:r>
        <w:t>
</w:t>
      </w:r>
    </w:p>
    <w:p>
      <w:r>
        <w:t>Deliberând, constată că:
</w:t>
      </w:r>
    </w:p>
    <w:p>
      <w:r>
        <w:t>#### rechizitoriul Parchetului de pe lângă Judecătoria Huedin cu nr. ###/P/2019 din 02.11.2022 înregistrat la Judecătoria ###  sub numărul de mai sus,  a fost trimis în judecată inculpatul ##### ######## pentru săvârșirea infracțiunii de purtare abuzivă, faptă prevăzută si pedepsită de art. 296 alin. 2 Cod Penal, rap. la art. 193 alin. 2 din Codul Penal.
</w:t>
      </w:r>
    </w:p>
    <w:p>
      <w:r>
        <w:t>În fapt,  prin actul  de sesizare,  s-a reţinut  în esență, că inculpatul ##### ########, în calitate de profesor de educație fizică și sport la Liceul Tehnologic Vlădeasa Huedin, în data de 15.03.2019, în intervalul orar 10.00-11.00, în timp ce își desfășura ora de educație fizică în incinta sălii de sport cu clasa I B, a agresat-o pe persoana vătămată minoră #### #### ######, în vârstă de 7 ani, elev al respectivei clase, lovindu-l cu palma peste cap și trăgându-l de păr, producându-i în acest mod un TCC grad zero fără pierderea stării de conștiență, hematom occipital cu diametru de 3 cm. și 1 cm. grosime, leziuni ce au necesitat pentru vindecare 1 -2 zile de îngrijiri medicale, dar și o traumă de ordin psihic (minorul fiind extrem de speriat, motiv pentru care a urinat pe el).
</w:t>
      </w:r>
    </w:p>
    <w:p>
      <w:r>
        <w:t>Situaţia de fapt expusă mai sus se dovedeşte cu următoarele mijloace de probă sau probe, administrate în cursul urmăririi penale:  proces-verbal de sesizare din oficiu (f. 7),  plângerea prealabilă a reprezentantei persoanei vătămate (f. 8-9), declarațiile reprezentanților persoanei vătămate #### ###### ###### (f. 10-12), #### ####-###### (f. 13-15), proces-verbal de redare declarație persoană vătămată (f. 17-23), raport de expertiză medico-legală nr. 6374/11/a/51 al I.M.L. #### (f. 26-27), acte medicale (f. 33-37), adresa medic de familie ##### ######## (f. 38), raport psihologic (f. 39-40), declarațiile inculpatului (f. 43-47, 50-52), declarațiile martorilor ##### ##### (f. 53-56), ###### ###### (f. 57-59), ####### #########-##### (f. 60-62), ######## ####-######## (f. 63-66), ###### ####### (f. 67-71), ##### ##### (f. 73-75), ###### ##### (f. 76-79), Petriceie ######-####### (f. 80-84), procese-verbale de redare ale declarațiilor martorilor ###### #####-####### (f. 86-89), ###### ######-###### ( f. 92-95), #### ##### ###### (f. 99-103), acte întocmite de Liceul Tehnologic Vlădeasa Huedin (f. 105-139), raportul de expertiză medico legală nr.5209/II/a/49 din 25.08.2021 al I.M.L. #### (f. 26-28), fișa cazier judiciar (f. 71).
</w:t>
      </w:r>
    </w:p>
    <w:p>
      <w:r>
        <w:t>În faza procesuală a camerei preliminare, prin încheierea penală pronunţată în camera de consiliu, în dosarul ####/265/2019/a1, judecătorul de cameră preliminară a constatat legalitatea sesizării instanţei, a administrării probelor şi a efectuării actelor de urmărire penală şi a dispus începerea judecăţii.
</w:t>
      </w:r>
    </w:p>
    <w:p>
      <w:r>
        <w:t>La termenul de judecată din data de 09.01.2024, cu procedura legal îndeplinită, ulterior prezentării succinte a actului prin care s-a dispus începerea judecăţii, instanţa a adus la cunoștința inculpatului dispoziţiile art. 374 alin 4, raportat la art. 396 alin 10 Cod procedură penală, privind judecata în procedură simplificată, precum şi soluţiile posibile ca urmare a acestei proceduri.
</w:t>
      </w:r>
    </w:p>
    <w:p>
      <w:r>
        <w:t>Inculpatul a învederat că nu recunoaște fapta pentru care a fost trimis în judecată, solicitând urmarea procedurii de drept comun. 
</w:t>
      </w:r>
    </w:p>
    <w:p>
      <w:r>
        <w:t>Analizând actele si lucrările dosarului, probatoriul administrat în cursul urmăririi penale şi al cercetării judecătoreşti, instanţa reţine următoarea situaţie de fapt:
</w:t>
      </w:r>
    </w:p>
    <w:p>
      <w:r>
        <w:t>SITUAŢIA DE FAPT
</w:t>
      </w:r>
    </w:p>
    <w:p>
      <w:r>
        <w:t>La data de 15.03.2019, organele de cercetare penală din cadrul Poliției orașului Huedin au fost sesizate de către Spitalul Orășenesc Huedin-Secția Primiri Urgențe, despre faptul că la unitatea susmenționată s-a prezentat numita #### #### ######, împreună cu fiul acesteia, numitul #### #### ###### - minor în vârstă de 7 ani, acesta din urmă acuzând dureri în zona capului, prezentând, în urma examinării, următorul diagnostic: „T.C.C. grad 0, fără pierderea cunoștiinței, hematom occipital de 3 cm și 1 cm grosime-afirmativ agresiune", precizând faptul că la data de 15.03.2019, fiind elev al Liceului „Tehnologic Vlădeasa” Huedin, în clasa I-B, în timpul orei de sport, a fost lovit cu palma peste cap și tras de păr de către profesorul acestuia, numitul ##### ########. 
</w:t>
      </w:r>
    </w:p>
    <w:p>
      <w:r>
        <w:t>La data de 19.03.2019, numita #### #### ###### - în calitate de reprezentant legal al persoanei vătămate minore #### #### ######, a formulat plângere penală împotriva numitului ##### ########, solicitând tragerea la răspundere pentru faptele săvârșite.
</w:t>
      </w:r>
    </w:p>
    <w:p>
      <w:r>
        <w:t>La data de 15.03.2019, între orele 10:00-10:50, elevii clasei I-B, din cadrul Liceului Tehnologic „Vlădeasa” Huedin, participau la ora de educație fizică predată de inculpatul ##### ########, ora desfășurându-se în sala de sport a liceului.
</w:t>
      </w:r>
    </w:p>
    <w:p>
      <w:r>
        <w:t>Fiind audiată în cursul urmăririi penale, persoana vătămată minoră #### #### ######, a arătat a participat la ora de sport, iar la un moment dat i-a cerut voie profesorului ##### ######## să se așeze pe banca fetelor, primind acceptul acestuia. #### #### ###### a declarat  că s-a jucat cu colegele fete pe saltelele aflate lângă bancă, motiv pentru care, fiind pârât de un coleg „####”, a fost ridicat de păr și i-au fost aplicate două lovituri cu mâna în zona cefei, de profesorul de sport, minorul urinând pe el, de frică și durere.
</w:t>
      </w:r>
    </w:p>
    <w:p>
      <w:r>
        <w:t>A mai precizat că după terminarea orei de sport, a mers împreună cu colegii în sala de clasă, unde colega sa #####, i-a spus învățătoarei ce s-a întâmplat, deoarece acesta nu putea să vorbească din cauza plânsului, după care a mers cu doamna învățătoarea la inculpatul ##### ########, pentru ca aceasta din urmă să-i ceară lămuriri. #### #### ###### a arătat că l-a durut capul în urma loviturilor primite de la profesorul de sport, motiv pentru care a mers cu părinții la spital, unde a fost consultat, iar spre seară durerea a trecut, menționând totodată faptul că frica față de inculpat a persistat timp de o săptămână, perioadă în care a și urinat în somn de frică, în momentul în care l-a visat pe inculpatul ##### ########.
</w:t>
      </w:r>
    </w:p>
    <w:p>
      <w:r>
        <w:t>În fața instanței, persoana vătămată și-a menținut poziția expusă cu ocazia audierii anterioare, menționând că a fost tras de păr și lovit de inculpat la nivelul capului, în timpul orei de sport, întrucât se juca cu grupa de fete. A mai menționat că datorită acțiunilor exercitate de inculpat a urinat.     
</w:t>
      </w:r>
    </w:p>
    <w:p>
      <w:r>
        <w:t>Fiind audiat de organele de urmărire penală reprezentantul legal al persoanei vătămate, numitul #### ###### ###### a declarat că a aflat de la socrul său ### ######, despre faptul că fiul acestuia a fost agresat fizic la ora de sport, de către inculpatul ##### ########. Ulterior, s-a deplasat de urgență, împreună cu soția sa #### #### ######, la Liceul Tehnologic „Vlădeasa” Huedin, găsindu-l pe fiul acestora plângând și ud pe pantaloni, acuzând dureri în partea din spate a capului, ocazie cu care martora ##### ##### - învățătoarea minorului, le-a relatat acestora faptul că în jurul orelor 11:00, după ora de sport, elevii clasei i-au spus că numitul ##### ########, l-a agresat fizic pe minorul #### #### ######. 
</w:t>
      </w:r>
    </w:p>
    <w:p>
      <w:r>
        <w:t>#### ###### ###### a declarat în fața instanței că a aflat de la socrul său că a existat un incident la școală. S-a deplasat împreună cu soția sa la școală unde au aflat că fiul lor a fost agresat de inculpat, în sensul că a fost tras de păr și lovit peste cap, motiv pentru care a urinat. A mai menționat că fiul său era speriat, iar în zilele următoare a prezentat semnalmente de stres.  
</w:t>
      </w:r>
    </w:p>
    <w:p>
      <w:r>
        <w:t>#### #### ###### a declarat că a fost anunțată despre incident de învățătoarea ##### #####, motiv pentru care s-a deplasat la școală cu soțul său. Aici, a aflat despre agresiunile exercitate asupra fiului său de către inculpat, discutând cu fiul său, cu ##### #####, precum și cu directoarea școlii. Mai târziu, întrucât persoana vătămată acuza dureri de cap, a dus-o pe aceasta la spital. 
</w:t>
      </w:r>
    </w:p>
    <w:p>
      <w:r>
        <w:t>Cu ocazia audierii martorei ##### #####-învățătoare în cadrul Liceului Tehnologic „Vlădeasa” Huedin, aceasta a declarat că la data de 15.03.2019, în jurul orelor 10:50, în timp ce-și aștepta elevii clasei I-B în sala de clasă, a observat că aceștia vin neînsoțiți de către profesorul de sport ##### ########, persoană cu care avuseseră oră de curs și care, în mod normal, ar fi trebuit să-i predea personal, elevii alergând, fiind speriați și spunându-i acesteia că profesorul de sport l-a lovit cu pumnul și palmele pe elevul #### #### ###### și l-a tras de păr, acesta din urmă urinând pe el. Martora a observat în momentul în care minorul a intrat în sala de clasă, că acesta plângea, fiind roșu la față și ținându-se de ceafă.
</w:t>
      </w:r>
    </w:p>
    <w:p>
      <w:r>
        <w:t>De asemenea martora arată faptul că persoana vătămată minoră #### #### ###### i-a spus că a fost bătut de profesorul de sport și a rugat-o să o sune pe mama sa pentru a-i aduce haine de schimb, lucru pe care martora ##### ##### l-a făcut, după care a mers împreună cu minorul la inculpatul ##### ########, acesta din urmă arătând că nu l-a lovit pe minor, chiar dacă martora i-a reamintit faptul că în urmă cu o săptămână a agresat alți trei copii, respectiv pe minorii ######## #####, ####### ###### și ##### #########.
</w:t>
      </w:r>
    </w:p>
    <w:p>
      <w:r>
        <w:t>Martora ##### ##### a declarat că a anunțat direcțiunea despre incident, iar după terminarea orelor de curs, părinții mai multor elevi erau revoltați de atitudinea profesorului de sport, ocazie cu care susnumita a aflat și despre elevele ###### ##### și ##### ######, minore care ar fi fost strânse de gât de inculpatul ##### ########.
</w:t>
      </w:r>
    </w:p>
    <w:p>
      <w:r>
        <w:t>Martora ##### ##### a menționat faptul că a participat, ulterior incidentului, la o audiere a elevilor, în prezența părinților și a altor cadre didactice, cu ocazia cercetării comisiei de disciplină, audiere în cadrul căreia minorii au reiterat faptul că profesorul de sport l-a lovit cu pumnul și palma în cap pe minorul #### #### ######, pe care l-a și tras de păr, la acea oră de sport.
</w:t>
      </w:r>
    </w:p>
    <w:p>
      <w:r>
        <w:t>În fața instanței, martora ##### ##### a declarat că atât persoana vătămată, cât și colegii acesteia, i-au comunicat că inculpatul l-a agresat pe #### #### ######, în sensul că acesta a fost tras de păr și lovit. A confirmat că minorul plângea când l-a văzut, cesta prezentând și urme de urină. 
</w:t>
      </w:r>
    </w:p>
    <w:p>
      <w:r>
        <w:t>Cu ocazia audierii în calitate de martor în cursul urmăririi penale și a cercetării judecătorești, ###### ###### a arătat faptul că la data de 15.03.2019, în jurul orelor 14:00, în momentul în care a mers la școală după fetița sa, s-a întâlnit cu numitele ######## #### și #### #### ######, aceasta din urmă relatându-i faptul că fiul său, #### #### ######, la ora de sport, a fost agresat de profesorul ##### ########, aspecte de asemenea relatate ulterior martorului de către învățătoarea ##### ##### și minorul #### #### ######, acesta din urmă fiind foarte speriat și plâns în momentul în care s-a întâlnit cu martorul.
</w:t>
      </w:r>
    </w:p>
    <w:p>
      <w:r>
        <w:t>De asemenea, martorul ###### ###### a discutat cu fetița sa, martora ###### #####, despre incident, ocazie cu care aceasta i-a relatat faptul că #### s-a așezat pe saltea lângă ea, motiv pentru care profesorul ##### ########, fiind foarte nervos, l-a ridicat de păr pe minor, l-a lovit peste cap cu mâna, #### #### ###### începând să plângă și să urineze pe el. Totodată, fetița i-a relatat martorului faptul că ea și o colegă ###### au fost strânse de gât de către același profesor, anterior incidentului cu ####, deoarece au mers la baie fără să-și ceară voie, aspecte confirmate numitului ###### ###### de către ######, a două zi după discuția cu fetița sa. 
</w:t>
      </w:r>
    </w:p>
    <w:p>
      <w:r>
        <w:t>Martora ####### #########-##### a declarat că la aproximativ o săptămână de la incident, a discutat cu fiul său, minorul ####### ######, ocazie cu care i-a relatat acesteia faptul că minorul #### #### ###### a fost lovit de profesorul de sport ##### ######## la ora de sport, profesor care, în trecut, l-a lovit și pe el cu palma peste ceafă. A mai precizat că fiul său ####### ###### nu a văzut efectiv momentul în care profesorul de sport l-a lovit pe #### #### ######, doar a auzit de la alți colegi acest lucru. 
</w:t>
      </w:r>
    </w:p>
    <w:p>
      <w:r>
        <w:t>######## ####-######## a declarat că la data de 15.03.2019, a aflat de la fiul său ######## #####, despre faptul că, în timpul orei de sport, colegul său #### a plâns, spunându-le colegilor că a fost lovit de profesorul de sport, însă acesta nu a văzut momentul cu pricina.
</w:t>
      </w:r>
    </w:p>
    <w:p>
      <w:r>
        <w:t>De asemenea, martora a precizat faptul că, anterior acelei zile, a discutat cu profesorul ##### ########, despre faptul că acesta a dat o palmă copilului său peste cap, la ora de sport, profesorul nerecunoscând acest lucru, aspect cunoscut de către martoră de la fiul ######## #####, care i-a relatat mamei sale că nu vrea să participe la ora de sport deoarece a fost lovit peste cap cu palma de profesor.
</w:t>
      </w:r>
    </w:p>
    <w:p>
      <w:r>
        <w:t>Cu ocazia audierii martorei ###### #######, având calitatea de director al Liceului Tehnologic „Vlădeasa” Huedin în perioada săvârșirii faptei, aceasta a declarat faptul că la data de 15.03.2019, în jurul orelor 11:00, a fost contactată telefonic de către numita ##### #####, ocazie cu care i-a fost adus la cunoștiință faptul că la ora de sport, elevul #### #### ###### a urinat pe el în urma unui incident cu profesorul de sport, motiv pentru care martora l-a contactat pe ##### ########. Acesta a arătat că elevul #### ar fi fost împiedicat de către un coleg, în cadrul jocului de fotbal, după care minorul s-ar fi urcat pe o colegă, motiv pentru care profesorul de sport i-a solicitat să se ridice de pe aceasta. De asemenea, martora a declarat că l-a înștiințat pe ##### ######## despre faptul că nu va mai preda la clasa din care face parte minorul #### #### ######, lucru cu care acesta a fost de acord.
</w:t>
      </w:r>
    </w:p>
    <w:p>
      <w:r>
        <w:t>Martora ###### ####### a mai menționat că în aceeași zi, la biroul acesteia s-au prezentat părinții persoanei vătămate minore #### #### ######, aducându-i la cunoștință faptul că fiul lor a fost agresat de inculpatul ##### ########, formulând în scris o sesizare, în urma căreia martora a decis demararea unei proceduri de cercetare disciplinară privind profesorul de sport, numind o comisie de cercetare disciplinară, cercetare în urma căreia nu s-a putut stabili vinovăția numitului ##### ########, nefiind luate măsuri disciplinare împotriva acestuia. În fața instanței, martora a mai precizat că în cadrul cercetării disciplinare, au fost ascultați elevi care au participat la ora de sport unde a avut loc incidentul.   
</w:t>
      </w:r>
    </w:p>
    <w:p>
      <w:r>
        <w:t>Cu ocazia audierii martorei ##### #####, aceasta a arătat că, în calitate de profesor de chimie-fizică al Liceului Tehnologic „Vlădeasa” Huedin, în cursul lunii aprilie 2019, a făcut parte dintr-o comisie de cercetare disciplinară ce avea ca obiect analizarea aspectelor sesizate de către familia ####, împotriva inculpatului ##### ######## - profesor de sport, în urma căreia s-a discutat cu acesta din urmă, cu părinții minorului #### #### ###### și cu numita ##### #####, fiecare dintre aceștia consemnând o declarație depusă la dosar și încheindu-se un proces-verbal.
</w:t>
      </w:r>
    </w:p>
    <w:p>
      <w:r>
        <w:t>Ulterior s-a organizat o întrunire cu majoritatea colegilor minorului #### #### ######, în prezența părinților acestora, participând toți membrii comisiei și numita ##### #####, în calitate de învățător, ocazie cu care, fiind întrebați despre incidentul în care au fost implicați numitul ##### ######## și minorul #### #### ######, 2-3 elevi au răspuns faptul că numitul ##### ######## l-a agresat pe minorul #### #### ######, 2 elevi au răspuns faptul că doar l-au văzut pe minor plângând, iar restul elevilor nu au zis nimic.
</w:t>
      </w:r>
    </w:p>
    <w:p>
      <w:r>
        <w:t>Cu ocazia audierii în calitate de martor a numitei ###### #####, aceasta arată faptul că la data de 15.03.2019, în momentul în care a mers la școală după fetița sa ###### ######, la terminarea orelor de curs, a aflat despre faptul că la ora de sport, profesorul ##### ######## l-a lovit pe elevul #### #### ######, aspecte pe care le-a aflat de la numita #### #### sau de la învățătoarea ##### #####, fără a mai ține minte exact de la care din cele două. A întrebat-o pe fiica sa despre cele auzite, ocazie cu care minora ###### ###### i-a spus mamei sale faptul că profesorul de sport l-a lovit cu palma după cap pe #### #### ######, acesta din urmă urinând pe el. Aceste aspecte au fost relatate și de alți colegi, în momentul în care au fost întrebați de către doamna director despre incident, a doua zi după ce acesta s-a petrecut, cu ocazia unei întâlniri în sala de clasă, la care au participat elevi, părinți și profesori. Fiind audiată în cursul cercetării judecătorești, martora a menționat că la ședința cu părinții menționată anterior, au participat un număr de 20 de elevi. 
</w:t>
      </w:r>
    </w:p>
    <w:p>
      <w:r>
        <w:t>Cu ocazia audierii martorului ######### ######-#######, acesta a arătat faptul că a preluat clasa din care face parte elevul #### #### ######, începând cu anul școlar #########, la propunerea doamnei director ###### #######, martorul fiind profesor de sport în cadrul Liceului Tehnologic „Vlădeasa” Huedin la acea vreme.
</w:t>
      </w:r>
    </w:p>
    <w:p>
      <w:r>
        <w:t>Astfel, martorul precizează faptul că la una din orele de sport desfășurate cu clasa minorului #### #### ######, oră ce se desfășura în paralel cu ora de sport susținută de către profesorul ##### ########, elevul #### #### ###### a urinat pe el, pe perioada în care martorul a coborât de la etajul sălii de sport, unde se afla aliniată clasa minorului #### #### ######, lucru observat în momentul revenirii, cu precizarea faptului că ora de sport susținută de numitul  ##### ######## se desfășura la parterul sălii de sport, interacțiunea dintre minor și numitul ##### ######## fiind imposibilă din cauza faptului că elevii erau aliniați la distanță de balustrada de la care se poate observa parterul sălii de sport. Fiind audiat în fața instanței, martorul a declarat că nu știe dacă minorul îl putea vedea pe inculpat în ziua în care a urinat, precizând totodată că nu știe dacă pata aflată pe pantalonii minorului era sau nu urină.  
</w:t>
      </w:r>
    </w:p>
    <w:p>
      <w:r>
        <w:t>Martora minoră ###### ##### #######, a declarat faptul că la ora de sport desfășurată cu inculpatul ##### ########, înainte de începerea efectivă a orei, numitul #### #### ###### a venit pe banca fetelor, bancă pe care se afla și martora. Acest lucru era nepermis pentru băieți, motiv pentru care un alt coleg pe nume „####” a mers și i-a spus profesorului de sport despre acest lucru, iar numitul ##### ######## l-a chemat pe minorul #### #### ###### la acesta, în cealaltă parte a sălii de sport. A mai precizat că atât ea, cât și alți aproximativ 4 colegi, pe care nu poate să-i precizeze, au mers după #### #### ######, ocazie cu care aceștia au observat momentul în care numitul ##### ######## l-a ridicat de păr pe #### #### ######, după care i-a aplicat palme peste față, motiv pentru care acesta din urmă a început să plângă și să urineze pe el, după care s-a așezat pe banca băieților, unde a stat o bună bucată de timp, fiind consolat de mai mulți colegi. După ora de sport, au mers cu toții în sala de clasă unde colegii i-au spus cele întâmplate doamnei învățătoare, persoană care a anunțat-o pe mama minorului #### #### ###### să vină la școală și să-i schimbe hainele.  
</w:t>
      </w:r>
    </w:p>
    <w:p>
      <w:r>
        <w:t>În cursul cercetării judecătoreaști, martora a precizat că l-a văzut pe inculpat când l-a tras de păr pe #### #### ######, însă nu-și mai amintește și dacă i-a aplicat o lovitură. 
</w:t>
      </w:r>
    </w:p>
    <w:p>
      <w:r>
        <w:t>Martora minoră ###### ######-######, a declarat că la ora de sport desfășurată cu inculpatul ##### ########, în timpul orei, numitul #### #### ######, profitând de neatenția profesorului care stătea pe telefonul mobil, a venit pe banca fetelor pentru a discuta cu o colegă. În momentul în care profesorul de sport l-a văzut pe #### #### ######, s-a enervat și a venit lângă minor, acesta din urmă ridicându-se în picioare, ocazie cu care profesorul de sport l-a ridicat din partea din spate a gâtului și i-a dat o palmă peste ceafă, motiv pentru care persoana vătămată minoră #### #### ###### a început să plângă și să urineze pe el, întâmplare la care au asistat toți colegii, fără ca martora ###### ######-###### să poată preciza cine anume a văzut, cu excepția numitei ###### ##### #######.
</w:t>
      </w:r>
    </w:p>
    <w:p>
      <w:r>
        <w:t>Martorul minor #### ##### ###### a declarat că la ora de sport desfășurată cu numitul ##### ########, după ce băieții au jucat un joc cu mingea, minorul #### #### ###### a lovit puternic mingea de perete, fiind aproape a-l nimeri pe profesorul de sport cu aceasta, motiv pentru care numitul ##### ######## l-a chemat pe #### la acesta, l-a certat și l-a lovit o singură dată cu palma peste față. Din acest motiv, minorul #### #### ###### a început să plângă, fără să urineze pe el, după care elevii au adunat mingile și au terminat ora de curs.
</w:t>
      </w:r>
    </w:p>
    <w:p>
      <w:r>
        <w:t>Totodată minorul #### #####-###### a arătat faptul că la ora respectivă băieții nu au jucat fotbal, loveau doar mingea în pereții sălii de sport, neexistând vreo situație în care minorul #### #### ###### să fi pățit altceva înainte de a fi lovit de domnul profesor ##### ######## și nici nu știe ca minorul să se fi jucat cu colegele sale la acea oră de sport.
</w:t>
      </w:r>
    </w:p>
    <w:p>
      <w:r>
        <w:t>În cauză a fost audiată și numita ### #####, bunica persoanei vătămate, care a auzit despre incidentul petrecut la școală de la fiica sa, precum și de la nepotul său. Astfel, martora a luat la cunoștință că în timpul orei de sport la care participa persoana vătămată, aceasta afost lovită de inculpat la nivelul capului. Totodată, martora a declarat că după agresiunea suferită, persoana vătămată a fost serios afectată psihic și emoțional. 
</w:t>
      </w:r>
    </w:p>
    <w:p>
      <w:r>
        <w:t>Din raportul de expertiză medico-legală nr.6374/II/a/51 din data de 28.05.2021 al IML ####-######, rezultă că persoana vătămată minoră #### #### ###### a prezentat leziuni traumatice consemnate de diagnosticul „T.C.C. grad 0, fără pierderea cunoștiinței, hematom occipital de 3 cm și 1 cm grosime, afirmativ heteroagresiune”, leziunile traumatice putându-se produce prin lovire cu corp dur, necesitând 1-2 zile de îngrijiri medicale, leziunile putând data din 15.03.2019, expertiză medico-legală solicitată prin ordonanța organelor de cercetare penală din data de 12.04.2021. 
</w:t>
      </w:r>
    </w:p>
    <w:p>
      <w:r>
        <w:t>Conform suplimentului la raportul de expertiză medico-legală nr. 6374/II/a/51, nu se poate preciza dacă leziunile prezentate de minorul #### #### ######, ca urmare a evenimentului traumatic din data de 15.03.2019, ar fi putut fi produse prin lovire cu palma deschisă, având în vedere aspectul macroscopic al acestora.
</w:t>
      </w:r>
    </w:p>
    <w:p>
      <w:r>
        <w:t>Cu privire la același supliment, Dr. ### #### Muchichescu -expert medico-legal parte, a concluzionat că hematomul epicranian de 3 cm diametru și 1 cm grosime, prezentat de către minorul #### #### ######, la data de 15.03.2019, nu se putea produce prin lovire cu palma deschisă, doar prin lovire cu sau de un corp dur, conform notei expertale. 
</w:t>
      </w:r>
    </w:p>
    <w:p>
      <w:r>
        <w:t>#### adresa D.G.A.S.P.C. nr. 13934/10.06.2019, s-a depus la dosar raportul psihologic nr. 9662/03.05.2019, privind pe minorul #### #### ######, întocmit în urma ședințelor de evaluare din data de 24.04.2019 și 03.05.2019, raport conform căruia acesta este un copil echilibrat emoțional, abuzul fizic și emoțional suportat fiind nejustificat, dar depășit de către minor.
</w:t>
      </w:r>
    </w:p>
    <w:p>
      <w:r>
        <w:t>Cu ocazia audierii în calitate de suspect, ##### ######## a declarat faptul că la data de 15.03.2019, între orele 10:00-11:00, cu ocazia orei de educație fizică de la clasa I-B a Liceului Tehnologic „Vlădeasa” Huedin, după desfășurarea normală a acesteia, pe sfârșitul orei s-a ajuns la activitatea ce constă în jocul sportiv/gimnastică demixtat, în care băieții au practicat minifotbal pe jumătatea dreaptă a sălii de sport, iar fetele au practicat gimnastică la sol și baschet pe jumătatea stângă a sălii de sport. La un moment dat, elevul #### #### ###### a venit la suspect plângând, relatându-i faptul că un coleg i-a pus piedică în timp ce jucau minifotbal, fără ca suspectul să poată preciza despre ce elev era vorba, după care jocul a continuat.
</w:t>
      </w:r>
    </w:p>
    <w:p>
      <w:r>
        <w:t>De asemenea, nu la mult timp, același elev #### #### ###### l-a rugat să ia loc pe bancă, primind permisiunea profesorului, doar că minorul s-a așezat pe banca fetelor, iar după un timp, o elevă care desfășura activitate de gimnastică la sol și a cărei identitate suspectul nu o poate preciza, a venit la acesta spunându-i faptul că elevul #### #### ###### le deranjează activitatea.Observându-l pe minorul #### #### ###### întins peste o elevă pe o saltea, respectiv peste numita ###### #####, i-a solicitat pe un ton mai ridicat, din cauza gălăgiei din sală, să se ridice, lucru pe care minorul l-a făcut, după care, punându-i elevului palma stângă pe spate (zona ceafă-omoplați), l-a condus în zona în care lucrau băieții, fără ca minorul să plângă sau să urineze pe el. La finalul orei de sport, elevii au părăsit sala în condiții normale, suspectul neconducându-i în sala de clasă, deoarece în acea zi acesta avea și atribuțiile de profesor de serviciu.
</w:t>
      </w:r>
    </w:p>
    <w:p>
      <w:r>
        <w:t>După câteva minute, în sala de sport s-a prezentat martora ##### #####, însoțită de elevul #### #### ######, acuzându-l că l-ar fi lovit pe elev, lucru neadevărat, după care, la aproximativ 10-15 minute, inculpatul ##### ######## a fost contactat telefonic de martora ###### ####### - director al liceului, aceasta aducându-i la cunoștință despre sesizarea părinților minorului #### #### ######, stabilind astfel cu susnumita ca din acel moment să nu mai predea la clasa din care face parte minorul. 
</w:t>
      </w:r>
    </w:p>
    <w:p>
      <w:r>
        <w:t>În fața instanței, inculpatul și-a menținut declarațiile date în cursul urmăririi penale, cu mențiunea suplimentară că ceilalți elevi nu puteau observa interacțiunea dintre el și persoana vătămată datorită locației din sala de sport în care aceștia se aflau și își desfășurau exercițiile. 
</w:t>
      </w:r>
    </w:p>
    <w:p>
      <w:r>
        <w:t>#### raportare la toate aspectele de fapt reţinute anterior, instanţa reţine că există probe directe și indirecte din care reiese mai presus de orice dubiu rezonabil că inculpatul a săvârşit infracţiunea de purtare abuzivă, faptă prev. art 296 alin. 2 C.pen. rap. la art 193 alin. 2. C. pen.
</w:t>
      </w:r>
    </w:p>
    <w:p>
      <w:r>
        <w:t>Cu privire la solicitările inculpatului privind dispunerea unei soluții de achitare, instanța le apreciază ca neîntemeiate. 
</w:t>
      </w:r>
    </w:p>
    <w:p>
      <w:r>
        <w:t>Raportat la apărarea inculpatului conform căreia în urma unei lovituri cu palma nu se poate produce un hematom occipital, instanța are în vedere că palma reprezintă un corp dur ce poate conduce la producerea unei astfel de leziuni. Astfel, chiar dacă lovirea unei persoane cu palma cauzează o forță dispersată, se reține că prin aplicarea unei astfel de lovituri se poate produce o comprimare bruscă a țesuturilor, iar vasele mici de sânge se rup. ##### în vedere această dinamică, sângele se acumulează local, denotând apariția unui hematom. 
</w:t>
      </w:r>
    </w:p>
    <w:p>
      <w:r>
        <w:t>Mai mult, instanța are în vedere că la copii, țesuturile sunt mai moi, iar vasele de sânge sunt mai fragile, aspecte ce favorizează apariția unui hematom, în special de ordin superficial (în limbaj popular – cucui). De altfel, chiar expertul parte ##########, a cărui notă expertală a fost invocată de către apărare, face mențiunea în lucrarea sa că este vorba despre un hematom epicranian. Se reține că un hematom epicranian reprezintă o acumulare de sânge situată deasupra osului craniului, respectiv la nivelul scalpului. #### adevărat că producerea unui hematom epidural este puțin probabilă prin aplicarea unei lovituri cu palma, însă astfel cum s-a învederat anterior, în speță este vorba despre un hematom situat în afara craniului. 
</w:t>
      </w:r>
    </w:p>
    <w:p>
      <w:r>
        <w:t>##### în vedere și concluziile raportului de expertiză medico-legală nr. 6374/II/a/51 din data de 28.05.2021 al IML ####-######, instanța apreciază că între acțiunea de lovire și apariția hematomului, există legătură de cauzalitate. 
</w:t>
      </w:r>
    </w:p>
    <w:p>
      <w:r>
        <w:t>În continuare, instanța reține că declarațiile martorilor minori audiați în prezenta cauză se coroborează, în ansamblu, cu starea de fapt prezentată de persoana vătămată. Chiar dacă există detalii învederate de martori care nu corespund pe deplin situației factuale expuse de acuzare, instanța are în vedere că declarațiile martorilor minori se coroborează cu privire la  exercitarea de agresiuni ale inculpatului asupra persoanei vătămate. Mai mult, instanța este datoare la soluționarea unei cauze să coroboreze toate mijloacele de probă administrate într-o cauză, nu doar declarațiile martorilor.   
</w:t>
      </w:r>
    </w:p>
    <w:p>
      <w:r>
        <w:t>Cu referire la declarațiile date de către părinții copiilor, s-a susținut de apărare că acești martori nu au perceput în mod direct starea de fapt. #### adevărat că percepția părinților s-a format pe baza relatărilor oferite de către copiii ce au participat la ora de sport, însă instanța are în vedere că aceste probe indirecte se coroborează cu probele directe administrate, ținându-se în mod evident cont de forța probantă.
</w:t>
      </w:r>
    </w:p>
    <w:p>
      <w:r>
        <w:t>În fine, instanța constată că fenomenul de micțiune involuntară s-a produs imediat și succesiv acțiunilor violente exercitate de către inculpat asupra persoanei vătămate, între cele două acțiuni existând legătură de cauzalitate, datorată stării de frică indusă. Chiar dacă există date din care rezultă că persoana vătămată a urinat rareori involuntar, aceasta nu exclude cauzalitatea din prezenta cauză ce reiese din mijloacele de probă administrate anterior.     
</w:t>
      </w:r>
    </w:p>
    <w:p>
      <w:r>
        <w:t>ÎNCADRAREA JURIDICĂ
</w:t>
      </w:r>
    </w:p>
    <w:p>
      <w:r>
        <w:t>În drept, fapta inculpatului ##### ########, care în calitate de profesor de educație fizică și sport la Liceul Tehnologic Vlădeasa Huedin, în data de 15.03.2019, în intervalul orar 10.00-11.00, în timp ce își desfășura ora de educație fizică în incinta sălii de sport cu clasa I B, a agresat-o pe persoana vătămată minoră #### #### ######, lovindu-o cu palma peste cap și trăgându-o de păr, producându-i în acest mod un TCC grad zero fără pierderea stării de conștiență, hematom occipital cu diametru de 3 cm. și 1 cm. grosime, leziuni ce au necesitat pentru vindecare 1 -2 zile de îngrijiri medicale, întrunește elementele constitutive ale infracțiunii de purtare abuzivă, faptă prevăzută si pedepsită de art. 296 alin. 2 Cod Penal, rap. la art. 193 alin. 2 din Codul Penal.
</w:t>
      </w:r>
    </w:p>
    <w:p>
      <w:r>
        <w:t>Cu privire la legea penală mai favorabilă se constată că aceasta este cea de la data comiterii faptei, având în vedere că prin Legea nr. 248/2023 au fost introduse la art. 193 circumstanțele agravante de alineatul 2 ind. 1. 
</w:t>
      </w:r>
    </w:p>
    <w:p>
      <w:r>
        <w:t>Elementul material al laturii obiective s-a realizat prin acţiunea de lovire sau alte violenţe, săvârşită de persoana aflata în exercitarea atribuțiilor de serviciu (alin. 2 al art. 296C.pen. raportat la art. 193 alin. 1 C.P. ).
</w:t>
      </w:r>
    </w:p>
    <w:p>
      <w:r>
        <w:t>Urmarea imediată este reprezentată de producerea de leziuni traumatice persoanei vătămate şi atingerea prestigiului activităţii unităţii în care îşi desfăşoară activitatea autorul, legătura de cauzalitate fiind confirmată de probele administrate în cauză din care reiese faptul că, între acţiunea de agresiune şi leziunile traumatice produse există un raport cauzal direct, rezultând astfel din maniera în care a acţionat inculpatul.
</w:t>
      </w:r>
    </w:p>
    <w:p>
      <w:r>
        <w:t>În ceea ce priveşte latura subiectivă, inculpatul a acţionat cu vinovăţie în modalitatea intenţiei directe, întrucât acesta a prevăzut rezultatul faptei sale şi a urmărit producerea acestuia.
</w:t>
      </w:r>
    </w:p>
    <w:p>
      <w:r>
        <w:t>Sub aspectul laturii obiective, elementul material al infracţiunii de purtare abuzivă, este realizat în cauză de acţiunea inculpatului, profesor în cadrul  Şcolii Gimnaziale ,,#### #######” ####, ### ######## ######, constând în tragerea de păr a persoanei vătămate ###### ###### ######, elevă în cadrul aceleiași școli în timpul programului școlar, fapt ce i-a cauzat acesteia suferinţe fizice.
</w:t>
      </w:r>
    </w:p>
    <w:p>
      <w:r>
        <w:t>Urmarea imediată este reprezentată de suferinţele fizice cauzate victimei prin acţiunea de lovire asupra corpului, legătura de cauzalitate fiind confirmată, de probele administrate în cauză din care reiese faptul că, între acţiunea de lovire şi suferințele fizice produse există un raport cauzal direct.
</w:t>
      </w:r>
    </w:p>
    <w:p>
      <w:r>
        <w:t>Sub aspectul laturii subiective, atitudinea inculpatului faţă de faptele de purtare abuzivă săvârşite şi faţă de urmările acestora îmbracă forma vinovăţiei în modalitatea intenţiei directe, conform art. 16 alin. 3 lit. a C.pen.
</w:t>
      </w:r>
    </w:p>
    <w:p>
      <w:r>
        <w:t>	INDIVIDUALIZAREA PEDEPSEI
</w:t>
      </w:r>
    </w:p>
    <w:p>
      <w:r>
        <w:t>Referitor la individualizarea pedepsei ce urmează a fi stabilită în sarcina inculpatului, instanța va avea în vedere criteriile generale prevăzute de art. 74 alin. (1) C.pen. 
</w:t>
      </w:r>
    </w:p>
    <w:p>
      <w:r>
        <w:t>Conform art. 296 alin. (2) C.pen., “(..) lovirea sau alte violenţe săvârşită în condiţiile alin. (1) se sancţionează cu pedeapsă prevăzută de lege pentru acea infracţiune, ale cărei limite speciale se majorează cu o treime”, iar art. 193 alin. (2) C.pen. sancţionează lovirea sau orice acte de violenţă cauzatoare de suferinţe fizice cu închisoare de la 1 la 5 ani sau cu amendă.
</w:t>
      </w:r>
    </w:p>
    <w:p>
      <w:r>
        <w:t>Instanța va proceda la individualizarea pedepsei, având în vedere criteriile generale obligatorii de individualizare prevăzute de art. 74 alin. (1) C.pen., respectiv: împrejurările și modul de comitere a infracțiunii, precum și mijloacele folosite; starea de pericol creată pentru valoarea ocrotită; natura și gravitatea rezultatului produs ori a altor consecințe ale infracțiunii; motivul săvârșirii infracțiunii și scopul urmărit; natura și frecvența infracțiunilor care constituie antecedente penale ale infractorului; conduita după săvârșirea infracțiunii și în cursul procesului penal; nivelul de educație, vârsta, starea de sănătate, situația familială și socială.
</w:t>
      </w:r>
    </w:p>
    <w:p>
      <w:r>
        <w:t>Cu privire la starea de pericol creată pentru valoarea ocrotită și natura și gravitatea rezultatului produs ori a altor consecințe ale infracțiunii, instanţa reţine că inculpatul a săvârşit o infracţiune gravă atât prin natura faptelor, cât şi a modalităţii concrete de săvârşire a acestora. Astfel, agresarea fizică a persoanei vătămate aflată la vârsta de 7 ani, precum şi punerea în pericol a dezvoltării fizice, intelectuale sau morale a minorului, adaugă o gravitate suplimentară celei inerente infracţiunii. #### notoriu, conform literaturii de specialitate, că traumele suferite în copilărie au un impact, într-o măsura însemnată, asupra dezvoltării personalităţii copilului, dobândirea anumitor fobii, a unei temeri excesive faţă de persoane adulte sau figuri de autoritate, fiind apte să producă efecte perioade îndelungate chiar şi atunci când a existat un singur episod traumatic.
</w:t>
      </w:r>
    </w:p>
    <w:p>
      <w:r>
        <w:t>În ceea ce priveşte scopul sau mobilul inculpatei, acela de a disciplina minorul, instanţa reiterează că măsurile de educare a copilului nu pot afecta demnitatea acestuia şi a consta în metode condamnabile precum pedepsele fizice la a cărei aplicare s-a renunţat, la nivel societal, tocmai din cauza efectelor nocive dovedite asupra evoluţiei copilului.
</w:t>
      </w:r>
    </w:p>
    <w:p>
      <w:r>
        <w:t>Referitor la natura și frecvența infracțiunilor care constituie antecedente penale și conduita după săvârșirea infracțiunii și în cursul procesului penal, inculpatul nu este cunoscut cu antecedente penale, potrivit fișei de cazier judiciar ataşate la dosarul cauzei. Totodată, instanţa are în vedere că pe parcursul procesului penal inculpatul nu a adoptat o atitudine sinceră și nu a conștientizat faptele sale .
</w:t>
      </w:r>
    </w:p>
    <w:p>
      <w:r>
        <w:t>Cu privire la nivelul de educație, vârsta, starea de sănătate și situația familială și socială a inculpatului, pregătirea pedagogică, precum şi profesia sa reprezintă factori ce agravează acţiunile sale, având în vedere că în pofida dobândirii (cel puţin teoretic) a aptitudinilor necesare lucrului cu copiii şi formării sale în domeniu, acesta s-a manifestat într-un mod nepermis inclusiv unei persoane fără această specializare. Inculpatul trebuia să dovedească răbdare, grijă şi preocupare, fiind impardonabil ca tocmai persoana ce era însărcinată cu asigurarea securității copiilor să aducă atingere acestei valori. În ceea ce priveşte starea de sănătate sau vârsta, aceştia reprezintă factori neutri, nefiind de natură a contribui la individualizarea pedepsei. Cu toate acestea, instanţa reţine că inculpatul este integrată social, astfel cum rezultă și din înscrisurile în circumstanțiere. 
</w:t>
      </w:r>
    </w:p>
    <w:p>
      <w:r>
        <w:t>Pe cale de consecinţă, în raport de criteriile analizate anterior, instanţa apreciază că pentru infracțiunea săvârșită se impune stabilirea unei pedepse cu închisoarea, respectiv de 2 ani închisoare pentru săvârşirea infracţiunii de purtare abuzivă, prev. de art. 296 alin. 2 C.pen. rap. la art. 193 alin. 2 C. pen.
</w:t>
      </w:r>
    </w:p>
    <w:p>
      <w:r>
        <w:t>Cu privire la modalitatea de executare a pedepsei stabilite, instanţa reţine că sunt îndeplinite condiţiile prev. de art. 91 alin. (1) lit. a), b) şi c) C.pen., respectiv că pedeapsa aplicată este de cel mult trei ani închisoare, inculpatul nu a mai fost condamnat anterior şi şi-a manifestat acordul de a presta o muncă neremunerată în folosul comunităţii şi apreciind, potrivit art. 91 alin. (1) lit. d) C.pen., că, faţă de circumstanţele personale ale inculpatului, aplicarea pedepsei este suficientă şi, chiar fără executarea acesteia, inculpatul nu va mai comite alte infracţiuni, fiind însă necesară supravegherea conduitei sale pentru o perioadă determinată, instanţa va suspenda executarea pedepsei sub supraveghere, pe un termen de supraveghere de 3 ani, stabilit potrivit art. 92 C.pen.
</w:t>
      </w:r>
    </w:p>
    <w:p>
      <w:r>
        <w:t>Astfel, instanţa nu neagă gravitatea infracţiunii comise, însă reține că proporționalitatea pedepsei aplicate, în raport cu gravitatea faptei și cu persoana inculpatului, trebuie privită din ambele perspective, în sensul că așa cum o pedeapsă prea blândă nu este în măsură să-și atingă scopul, la fel și o pedeapsă prea aspră va putea conduce la deturnarea scopului propus, putând crea o percepție și o atitudine deformată a inculpatului despre modul în care trebuie să-și corijeze conduita pentru viitor. În prezenta cauză, instanța reține că raportat la persoana inculpatului (este la prima abatere penală, nu este cunoscută cu antecedente penale, este o persoană integrată în societate), singura pedeapsă aptă să contribuie la reeducarea sa și să o determine să se abțină pe viitor de la comiterea de fapte similare este pedeapsa cu închisoarea, însă în regim suspensiv de executare, aceasta modalitate de individualizare fiind suficientă pentru a corija comportamentul de manieră infracțională și a înlătura predispoziția sa spre comiterea aceluiași gen de infracțiuni, iar măsurile de supraveghere prevăzute de art. 93 alin. (1) C.pen. prezintă garanții destul de puternice și pot oferi un control continuu și nemijlocit asupra conduitei viitoare a acesteia pentru perioada maximă prevăzută de lege.
</w:t>
      </w:r>
    </w:p>
    <w:p>
      <w:r>
        <w:t>În ceea ce privește amânarea aplicării pedepsei, instanța consideră că raportându-se la situația de fapt reținută și gradul de pericol al faptei, calitatea inculpatului, se impune aplicarea unei pedepse, a cărei executare să se realizeze în condiţiile prevăzute de art. 91 şi urm. C.pen.
</w:t>
      </w:r>
    </w:p>
    <w:p>
      <w:r>
        <w:t>În temeiul art. 93 alin. (1) C.pen., îl va obliga pe inculpat ca pe durata termenului de supraveghere să respecte următoarele măsuri de supraveghere:
</w:t>
      </w:r>
    </w:p>
    <w:p>
      <w:r>
        <w:t>a)să se prezinte la Serviciul de Probaţiune ####, la datele fixate de acesta;
</w:t>
      </w:r>
    </w:p>
    <w:p>
      <w:r>
        <w:t>b)să primească vizitele consilierului de probaţiune desemnat cu supravegherea sa;
</w:t>
      </w:r>
    </w:p>
    <w:p>
      <w:r>
        <w:t>c)să anunţe, în prealabil, schimbarea locuinţei şi orice deplasare care depăşeşte 5 zile;
</w:t>
      </w:r>
    </w:p>
    <w:p>
      <w:r>
        <w:t>d)să comunice schimbarea locului de muncă;
</w:t>
      </w:r>
    </w:p>
    <w:p>
      <w:r>
        <w:t>e)să comunice informaţii şi documente de natură a permite controlul mijloacelor sale de existenţă.
</w:t>
      </w:r>
    </w:p>
    <w:p>
      <w:r>
        <w:t>De asemenea, în temeiul art. 93 alin. (2) lit. b) C.pen., îi va impune inculpatului să execute următoarea obligație: să frecventeze un program de reintegrare socială derulat de către Serviciul de Probaţiune #### sau organizat în colaborare cu instituţii din comunitate, vizând controlul agresivităţii.
</w:t>
      </w:r>
    </w:p>
    <w:p>
      <w:r>
        <w:t>Totodată, în baza art. 93 alin. (3) C.pen., îl va obliga pe inculpat să presteze o muncă neremunerată în folosul comunităţii pe o perioadă de 60 zile la una din următoarele instituţii: Primăria orașului Huedin sau Primăria #### #######.
</w:t>
      </w:r>
    </w:p>
    <w:p>
      <w:r>
        <w:t>În temeiul art. 404 alin. (2) C.proc.pen. raportat la art. 91 alin. (4) C.pen., instanţa va atrage atenția inculpatului asupra faptului că nerespectarea măsurilor de supraveghere sau a obligațiilor impuse ori săvârşirea unei noi infracţiuni în cursul termenului de supraveghere  atrage revocarea suspendării şi executarea pedepsei închisorii.
</w:t>
      </w:r>
    </w:p>
    <w:p>
      <w:r>
        <w:t>LATURA CIVILĂ
</w:t>
      </w:r>
    </w:p>
    <w:p>
      <w:r>
        <w:t>Înainte de începerea cercetării judecătoreşti, persoana vătămată #### #### ######, prin reprezentant legal, s-a constituit parte civilă indicând pretenţii în cuantum de 40.000 euro, reprezentând daune morale și 1000 lei daune materiale. 
</w:t>
      </w:r>
    </w:p>
    <w:p>
      <w:r>
        <w:t>Instanţa reține că, în conformitate cu prevederile art. 19 alin. (5) C.proc.pen., „repararea prejudiciului material și moral se face potrivit legii civile”, ceea ce înseamnă că legea penală trimite la dispozițiile civile de drept material care reglementează răspunderea civilă delictuală.
</w:t>
      </w:r>
    </w:p>
    <w:p>
      <w:r>
        <w:t>Totodată, potrivit art. 25 alin. (1) C.proc.pen., „instanţa se pronunţă prin aceeaşi hotărâre atât asupra acţiunii penale, cât şi asupra acţiunii civile”.
</w:t>
      </w:r>
    </w:p>
    <w:p>
      <w:r>
        <w:t>Conform art. 1357 C.civ., „cel care cauzează altuia un prejudiciu printr-o faptă ilicită, săvârșită cu vinovație, este obligat sa îl repare, autorul prejudiciului răspunzând pentru cea mai ușoară culpă”. Art. 1349 C.civ. reglementează faptul că „orice persoană are îndatorirea să respecte regulile de conduită pe care legea sau obiceiul locului le impune şi să nu aducă atingere, prin acţiunile ori inacţiunile sale, drepturilor sau intereselor legitime ale altor persoane. Cel care, având discernământ, încalcă această îndatorire răspunde de toate prejudiciile cauzate, fiind obligat să le repare integral”.
</w:t>
      </w:r>
    </w:p>
    <w:p>
      <w:r>
        <w:t>#### urmare, din analiza prevederilor legale menționate anterior rezultă că pentru a fi incidentă răspunderea civilă delictuală a inculpatei se impune întrunirea cumulativă a următoarelor condiţii: existenţa unei fapte ilicite, existența unui prejudiciu, existența legăturii de cauzalitate între fapta ilicită şi prejudiciu şi existența vinovăției.
</w:t>
      </w:r>
    </w:p>
    <w:p>
      <w:r>
        <w:t>În ceea ce privește existența unei fapte ilicite, instanța reține că această condiție este îndeplinită în cauză, constând în săvârșirea infracțiunii de purtare abuzivă prin întrebuinţarea de loviri şi violenţe faţă de minoră, a cărei existență a fost analizată mai sus de către instanță, aceasta apreciind, în consecință, îndeplinită această primă condiție.
</w:t>
      </w:r>
    </w:p>
    <w:p>
      <w:r>
        <w:t>În ceea ce privește vinovăția autorului faptei ilicite, aceasta a existat sub forma intenției, iar potrivit art. 1357 alin. (2) C.civ., autorul prejudiciului răspunde pentru cea mai ușoară culpă.
</w:t>
      </w:r>
    </w:p>
    <w:p>
      <w:r>
        <w:t>Privitor la condiţia prejudiciului, instanţa reţine că aceasta implică, pentru îndeplinire, ca existenţa lui să fie sigură, neîndoielnică, astfel încât să poată fi stabilită întinderea sa în prezent. Astfel, caracterul cert al prejudiciului este condiţionat de stabilirea existenţei, cât şi a întinderii sale, prejudiciul eventual neputând fi supus reparațiunii.
</w:t>
      </w:r>
    </w:p>
    <w:p>
      <w:r>
        <w:t>În doctrina şi practica judiciară s-a considerat că, pentru a putea fi antrenată răspunderea civilă delictuală, trebuie îndeplinite mai multe condiţii referitoare la prejudiciul creat, printre care caracterul cert al acestuia, atât sub aspectul existenţei cât şi al întinderii sale. Altfel spus, prejudiciul trebuie să fie născut, real şi actual sau un prejudiciu viitor, dar a cărui existenţă şi întindere nu pot fi supuse îndoielii. Aceste caracteristici îl diferenţiază de prejudiciul eventual, care nu poate fi reparat.
</w:t>
      </w:r>
    </w:p>
    <w:p>
      <w:r>
        <w:t>Aşadar, principiul aplicabil este cel al reparării integrale a prejudiciului material şi moral cauzat prin fapta săvârşită, în limitele permise de principiul judecării în echitate.
</w:t>
      </w:r>
    </w:p>
    <w:p>
      <w:r>
        <w:t>Cu privire la daunele morale solicitate de către partea civilă, instanţa consideră ca acestea reprezintă satisfacţii echitabile destinate a compensa material suferinţele de ordin moral pricinuite acesteia și că în cauză a fost dovedită existența prejudiciului moral provocat prin săvârșirea infracțiunii.
</w:t>
      </w:r>
    </w:p>
    <w:p>
      <w:r>
        <w:t>Spre deosebire de despăgubirile materiale, a căror stabilire este posibilă pe baza probelor administrate, în ceea ce privește despăgubirile morale, dată fiind natura prejudiciului care le generează, nu există criterii precise pentru determinarea lor. ######## stabilirii despăgubirilor pentru daune morale nu se reduce la cuantificarea economică a unor drepturi și valori nepatrimoniale cum ar fi demnitatea, onoarea ori suferința psihică încercată de cel ce le pretinde, ci presupune o apreciere și evaluare complexă a aspectelor în care vătămările produse se exteriorizează, fiind supuse puterii de apreciere a instanțelor de judecată.
</w:t>
      </w:r>
    </w:p>
    <w:p>
      <w:r>
        <w:t>Instanța reamintește, totodată, că referitor la despăgubirile ce reprezintă daune morale, Înalta ##### de Casaţie şi Justiţie a statuat în sensul că despăgubirile pentru daune morale se disting de cele pentru daune materiale prin faptul că acestea nu se probează, ci se stabilesc de instanţa de judecată prin evaluare. În acest scop, pentru ca evaluarea să nu fie una subiectivă, ori pentru a nu se ajunge la o îmbogăţire fără just temei, în cazul infracţiunilor contra persoanei este necesar să fie luate în considerare suferinţele fizice şi morale susceptibil în mod rezonabil a fi fost cauzate prin fapta săvârşită de inculpat, precum şi toate consecinţele acesteia, așa cum rezultă din actele medicale ori de alte probe administrate. Înalta ##### a mai apreciat că întinderea răspunderii civile delictuale nu este limitată de posibilităţile de plată ale inculpatului, principiul aplicabil fiind cel al reparării integrale a prejudiciului material şi moral cauzat prin fapta săvârşită.
</w:t>
      </w:r>
    </w:p>
    <w:p>
      <w:r>
        <w:t>Curtea Europeană a Drepturilor Omului, printr-o jurisprudență relevantă, a subliniat că în evaluarea daunelor morale nu se operează cu criterii de evaluare prestabilite, ci se judecă în echitate, adică se procedează la o apreciere subiectivă a circumstanţelor particulare ale cauzei, astfel cum acestea sunt evidenţiate prin probatoriile administrate.
</w:t>
      </w:r>
    </w:p>
    <w:p>
      <w:r>
        <w:t>#### stabilirea cuantumului despăgubirilor echivalente unui prejudiciu nepatrimonial include o doză de aproximare, instanța trebuie să aibă în vedere, de la caz la caz, o serie de criterii, cum ar fi: consecințele negative suferite de cel în cauză pe plan fizic și psihic, importanța valorilor morale lezate pentru persoana vătămată, măsura în care au fost lezate aceste valori, durata menținerii consecințelor vătămării pe plan fizic și psihic, intensitatea cu care au fost percepute consecințele vătămării (dureri fizice și psihice) și măsura în care i-a fost afectată situația familială, profesională sau socială.
</w:t>
      </w:r>
    </w:p>
    <w:p>
      <w:r>
        <w:t>Toate aceste criterii de cuantificare a prejudiciului moral sunt subordonate aprecierii rezonabile, pe o bază echitabilă, corespunzătoare prejudiciului real și efectiv produs victimei. În hotărârea pronunțată în cauza Tolstoy Miloslavsky contra Regatului Unit, la data de 13.07.1995, Curtea Europeană a Drepturilor Omului a arătat că despăgubirile trebuie să reprezinte un raport rezonabil de proporționalitate cu atingerea adusă, având în vedere, totodată, gradul de lezare a valorilor sociale ocrotite, intensitatea și gravitatea atingerii aduse acestora.
</w:t>
      </w:r>
    </w:p>
    <w:p>
      <w:r>
        <w:t>În lumina acestor aspecte, instanţa apreciază că astfel cum rezultă din probele existente la dosar și față de natura infracțiunii săvârșite de către inculpat, în mod subsidiar contra integrităţii fizice şi psihice, suferinţele psihice suportate de partea civilă sunt de necontestat și au fost de o intensitate ridicată, fiind astfel îndeplinită şi condiţia legăturii de cauzalitate.
</w:t>
      </w:r>
    </w:p>
    <w:p>
      <w:r>
        <w:t>În acest sens, instanţa reţine că acţiunile inculpatului sunt grave, fiind de natură să cauzeze, în timp, o degradare a demnităţii umane, producând traume psihologice care afectează în mod determinant percepţia victimei asupra membrilor societăţii şi care denaturează modalitatea în care victima va dezvolta relaţii interumane în viitor, traumele psihologice produse victimei fiind greu reversibile în totalitate.
</w:t>
      </w:r>
    </w:p>
    <w:p>
      <w:r>
        <w:t>De asemenea, efectele pe care experimentarea unei traume le produce în copilărie se pot manifesta şi ulterior, după perioade îndelungate, modul în care gestionează un eveniment traumatic fiind propriu fiecărei persoane, dar cu atât mai grav în cazul unui minor care nu are pârghiile raţionale necesare de a-l surmonta la o vârstă fragedă.
</w:t>
      </w:r>
    </w:p>
    <w:p>
      <w:r>
        <w:t>Drepturile nepatrimoniale sunt inestimabile şi incontestabile, iar aprecierea asupra unei valori care să asigure o compensare echitabilă presupune un oarecare caracter subiectiv, daunele morale neputând fi probate, spre deosebire de cele materiale, fapt pentru care la stabilirea cuantumului daunelor morale acordate părţii civile, instanţa va avea în vedere toate aspectele enunţate anterior, în lipsa unor criterii legale prestabilite, determinarea lor în concret fiind lăsată la libera apreciere a instanţei.
</w:t>
      </w:r>
    </w:p>
    <w:p>
      <w:r>
        <w:t>Instanţa, faţă de toate aspectele analizate anterior şi faţă de motivele indicate în analiză, consideră că suma de 16.000 de lei, cu titlu de daune morale, constituie o compensare justă şi echitabilă a suferinţei cauzate părţii civile prin săvârşirea infracţiunii, fără a constitui şi o îmbogăţire fără justă cauză. #### de bani stabilită respectă principiul proporţionalităţii, fiind de natură a uşura sau a compensa, în măsura în care este posibil, suferinţele pe care victima le-a îndurat, sau eventual, de a-i asigura o minimă satisfacţie în acest sens, instanţa apreciind că suma solicitată de 40.000 de euro nu corespunde dezideratului de echitate, fiind disproporţionată.
</w:t>
      </w:r>
    </w:p>
    <w:p>
      <w:r>
        <w:t>Cu privire la daunele materiale, se constată la dosarul cauzei nu au fost depuse mijloace de probă care să justifice admiterea acțiunii civile pe acest palier, motiv pentru care va respinge acțiunea civilă cu privire la aceste daune.   
</w:t>
      </w:r>
    </w:p>
    <w:p>
      <w:r>
        <w:t>Pentru toate considerentele arătate anterior, în temeiul art. 397 alin. (1) C.proc.pen. raportat la art. 19 C.proc.pen. și art. 25 C.proc.pen., va admite în parte acțiunea civilă exercitată de persoana vătămată minoră #### #### ######, prin reprezentant legal, și va obliga pe inculpatul ##### ######## la plata către parte civilă a sumei de 16.000 lei, cu titlu de daune morale. Va respinge, ca neîntemeiate, restul pretențiilor civile, solicitate de partea civilă.
</w:t>
      </w:r>
    </w:p>
    <w:p>
      <w:r>
        <w:t>CHELTUIELI JUDICIARE
</w:t>
      </w:r>
    </w:p>
    <w:p>
      <w:r>
        <w:t>În temeiul 404 alin. (4) lit. e) C.proc.pen rap. la art. 398 C.proc.pen. şi la art. 274 alin. (1) teza I C.proc.pen., va obliga inculpatul la plata către stat a sumei de 2.500 lei, cu titlu de cheltuieli judiciare, din care 500 lei pentru faza urmăririi penale.
</w:t>
      </w:r>
    </w:p>
    <w:p>
      <w:r>
        <w:t>În temeiul art. 274 alin. (1) teza a II-a C.proc.pen., onorariul parţial cuvenit avocatului din oficiu desemnat persoanei vătămate, în cuantum de 270 lei, va rămâne în sarcina statului şi se va avansa din fondurile Ministerului Justiţiei.
</w:t>
      </w:r>
    </w:p>
    <w:p>
      <w:r>
        <w:t>În temeiul art. 274 alin.(1) teza a II-a C.proc.pen., onorariul parțial cuvenit avocatului din oficiu desemnat inculpatului, în cuantum de 500 lei, va rămâne în sarcina statului şi se va avansa din fondurile Ministerului Justiţiei.
</w:t>
      </w:r>
    </w:p>
    <w:p>
      <w:r>
        <w:t>#### acțiunea civilă urmează a fi admisă în parte, în condiţiile în care s-a constatat vinovăţia inculpatului la săvârşirea faptei de purtare abuzivă şi nu se pronunţă o soluţie de achitare, cuantumul onorariului este proporțional cu  complexitatea cauzei, cu activitatea avocatului care a formulat apărări atât pe latura civilă, cât și penală, precum si cu numărul de termene de judecată la care a asigurat apărarea, instanța apreciază că se impune acordarea integrală a cheltuielilor de judecată constând în onorariu avocat avansate de partea civilă. 
</w:t>
      </w:r>
    </w:p>
    <w:p>
      <w:r>
        <w:t>#### urmare, în temeiul art. 276 alin. 2 C.proc.pen., instanţa va obliga pe inculpat la plata sumei totale de 4.743,77 de lei către partea civilă, reprezentând cheltuieli judiciare efectuate de aceasta (onorariu apărător ales, cheltuieli transport).
</w:t>
      </w:r>
    </w:p>
    <w:p>
      <w:r>
        <w:t>###### ASIGURĂTORII
</w:t>
      </w:r>
    </w:p>
    <w:p>
      <w:r>
        <w:t>Potrivit art. 249 alin. (1) C.proc.pen., procurorul, în cursul urmăririi penale, judecătorul de cameră preliminară sau instanța de judecată, din oficiu sau la cererea procurorului, în procedura de cameră preliminară ori în cursul judecății, poate lua măsuri asigurătorii, prin ordonanță sau, după caz, prin încheiere motivată, pentru a evita ascunderea, distrugerea, înstrăinarea sau sustragerea de la urmărire a bunurilor care pot face obiectul confiscării speciale sau al confiscării extinse ori care pot servi la garantarea executării pedepsei amenzii sau a cheltuielilor judiciare ori a reparării pagubei produse prin infracțiune.
</w:t>
      </w:r>
    </w:p>
    <w:p>
      <w:r>
        <w:t>Conform art. 249 alin. (2) C.proc.pen., măsurile asigurătorii constau în indisponibilizarea unor bunuri mobile sau imobile, prin instituirea unui sechestru asupra acestora.
</w:t>
      </w:r>
    </w:p>
    <w:p>
      <w:r>
        <w:t>Totodată, potrivit art. 249 alin. (5) C.proc.pen., măsurile asigurătorii în vederea reparării pagubei produse prin infracţiune şi pentru garantarea executării cheltuielilor judiciare se pot lua asupra bunurilor suspectului sau inculpatului şi ale persoanei responsabile civilmente, până la concurenţa valorii probabile a acestora.
</w:t>
      </w:r>
    </w:p>
    <w:p>
      <w:r>
        <w:t>Nu în ultimul rând, conform art. 249 alin. (7) C.proc.pen., măsurile asigurătorii luate în condiţiile alin. (1) sunt obligatorii în cazul în care persoana vătămată este o persoană lipsită de capacitate de exerciţiu sau cu capacitate de exerciţiu restrânsă. 
</w:t>
      </w:r>
    </w:p>
    <w:p>
      <w:r>
        <w:t>Instanţa reţine că măsurile asigurătorii sunt definite ca fiind măsuri de constrângere reală care constau în indisponibilizarea, până la soluţionarea definitivă a cauzei, a bunurilor aparţinând persoanelor expres prevăzute de lege, în funcţie de caz, în vederea asigurării reparării pagubelor cauzate prin infracţiune, pentru garantarea executării pedepsei amenzii sau a cheltuielilor judiciare precum şi pentru a se evita distrugerea, ascunderea, înstrăinarea sau sustragerea de la urmărire a bunurilor care pot face obiectul confiscării speciale sau a confiscării extinse.
</w:t>
      </w:r>
    </w:p>
    <w:p>
      <w:r>
        <w:t>Fiind măsuri procesuale, măsurile asigurătorii nu constituie prin ele însele o reparare a pagubei, executare a pedepsei amenzii sau a cheltuielilor judiciare ori o confiscare, ci numai garantează executarea acestora la data rămânerii definitive a hotărârii pronunţate în cauză, în funcţie de soluţia dată în dosar. #### urmare, măsurile asigurătorii sunt o consecinţă a săvârşirii unei fapte penale şi constau în indisponibilizarea temporară a unor bunuri mobile sau imobile prin instituirea unui sechestru asupra lor. Până la dovedirea vinovăţiei în materie penală, indisponibilizarea instituită prin sechestru nu afectează substanţa dreptului avut asupra bunurilor supuse măsurii, întrucât acest lucru se poate realiza numai prin dispozitivul hotărârii care trebuie să cuprindă şi cele hotărâte cu privire la măsurile asigurătorii.
</w:t>
      </w:r>
    </w:p>
    <w:p>
      <w:r>
        <w:t>Scopul măsurilor asiguratorii luate în cursul procesului penal este acela de a-l împiedica pe potenţialul debitor să-şi înstrăineze bunurile în dauna pretinşilor creditori, care ar fi puşi astfel în imposibilitatea de a-şi mai recupera paguba produsă prin presupusa infracţiune de care este acuzat, sau nu s-ar mai putea pune în executare o eventuală pedeapsă ori recupera cheltuielile judiciare.
</w:t>
      </w:r>
    </w:p>
    <w:p>
      <w:r>
        <w:t>În cadrul luării măsurilor asigurătorii, instanţa se apleacă în analiza sa asupra altor criterii de apreciere, pentru a decide dacă acestea au caracterul legal şi temeinic. Astfel, sechestrul este o măsură asiguratorie de drept penal, iar nu o sancţiune penală, care poate fi dispusă împotriva persoanelor prezumate că au săvârşit fapte prevăzute de legea penală, dar nu ca o consecinţă a răspunderii penale, nedepinzând de gravitatea faptei săvârşite, neavând aşadar caracter punitiv, ci eminamente preventiv.
</w:t>
      </w:r>
    </w:p>
    <w:p>
      <w:r>
        <w:t>Analizând motivele ce ar justifica luarea măsurii în prezenta cauză, instanţa observă că acestea privesc evitarea ascunderii, distrugerii, înstrăinării sau sustragerii de la urmărirea penală a bunurilor ce pot contribui la repararea pagubei reclamate de partea civilă, aparţinând inculpatului, în împrejurările în care paguba ce a fost creată impune o asemenea măsură în scopul garantării reparării acesteia, iar, de asemenea, pericolul de înstrăinare este actual, în condiţiile în care nu a fost pronunţată o soluţie  definitivă asupra fondului cauzei, măsura fiind, de altfel, obligatorie în cazul în care persoana vătămată este o persoană lipsită de capacitate de exerciţiu sau cu capacitate de exerciţiu restrânsă.
</w:t>
      </w:r>
    </w:p>
    <w:p>
      <w:r>
        <w:t>##### în vedere scopul instituirii măsurilor asigurătorii în prezenta cauză, respectiv repararea pagubei produse prin infracţiune, prin raportare la întinderea prejudiciului suferit de partea civilă, astfel cum a fost stabilit de către instanţă, la acoperirea căruia inculpatul urmează a fi obligat, și având în vedere necesitatea de a evita ascunderea, distrugerea, înstrăinarea sau sustragerea de la urmărire a bunurilor proprietatea inculpatului, în vederea garantării scopului antemenţionat, precum şi obligativitatea dispunerii măsurilor asigurătorii prin raportare la starea de minoritate a persoanei vătămate, instanța, în baza art. 404 alin. (4) lit. c) C.proc.pen. rap. la art. 397 alin. (2) C.proc.pen. şi la art. 249 alin.  (5), (6) şi (7) C.proc.pen., cu ref. la Decizia nr. ##/2017 a Î.C.C.J. – completul competent să judece recursul în interesul legii, va dispune luarea măsurii sechestrului asigurător asupra tuturor bunurilor mobile şi imobile ale inculpatului, în vederea reparării pagubei produse prin infracţiune și garantarea executării cheltuielilor judiciare, până la concurenţa sumei de 23.243,77 de lei, acestea urmând a fi individualizate în concret de către organul ce va proceda la aplicarea sechestrului, conform art. 252 alin. (1) C.proc.pen..
</w:t>
      </w:r>
    </w:p>
    <w:p>
      <w:r>
        <w:t>
</w:t>
      </w:r>
    </w:p>
    <w:p>
      <w:r>
        <w:t> 
</w:t>
      </w:r>
    </w:p>
    <w:p>
      <w:r>
        <w:t>PENTRU ACESTE MOTIVE,
</w:t>
      </w:r>
    </w:p>
    <w:p>
      <w:r>
        <w:t>ÎN NUMELE LEGII,
</w:t>
      </w:r>
    </w:p>
    <w:p>
      <w:r>
        <w:t>HOTĂRĂŞTE:
</w:t>
      </w:r>
    </w:p>
    <w:p>
      <w:r>
        <w:t> 
</w:t>
      </w:r>
    </w:p>
    <w:p>
      <w:r>
        <w:t>În temeiul art. 296 alin. (2) C.pen. rap. la art. 193 alin. 2 C.pen., condamnă pe inculpatul ##### ########, fiul lui ####### și #####, născut la data de ########## în #### #####, #### #####, CNP #############, studii superioare, căsătorit, fără antecedente penale, domiciliat în Huedin, #### ###### ### ##, #### ####, la pedeapsa de 2 ani închisoare, pentru săvârşirea infracţiunii de purtare abuzivă.
</w:t>
      </w:r>
    </w:p>
    <w:p>
      <w:r>
        <w:t>În temeiul art. 91 C.pen., suspendă sub supraveghere executarea pedepsei închisorii  de 2 ani aplicate prin prezenta, pe un termen de supraveghere de 3 ani, stabilit conform art. 92 alin. (1)  C.pen.
</w:t>
      </w:r>
    </w:p>
    <w:p>
      <w:r>
        <w:t>În temeiul art. 93 alin. (1) C.pen. pune în vedere inculpatei ca pe durata termenului de supraveghere să respecte următoarele măsuri de supraveghere:
</w:t>
      </w:r>
    </w:p>
    <w:p>
      <w:r>
        <w:t>a)să se prezinte la Serviciul de Probaţiune ####, la datele fixate de acesta;
</w:t>
      </w:r>
    </w:p>
    <w:p>
      <w:r>
        <w:t>b)să primească vizitele consilierului de probaţiune desemnat cu supravegherea sa;
</w:t>
      </w:r>
    </w:p>
    <w:p>
      <w:r>
        <w:t>c)să anunţe, în prealabil, schimbarea locuinţei şi orice deplasare care depăşeşte 5 zile;
</w:t>
      </w:r>
    </w:p>
    <w:p>
      <w:r>
        <w:t>d)să comunice schimbarea locului de muncă;
</w:t>
      </w:r>
    </w:p>
    <w:p>
      <w:r>
        <w:t>e)să comunice informaţii şi documente de natură a permite controlul mijloacelor sale de existenţă.
</w:t>
      </w:r>
    </w:p>
    <w:p>
      <w:r>
        <w:t>În temeiul art. 93 alin. (2) lit. b) C.pen., impune inculpatului să execute următoarea obligație: să frecventeze un program de reintegrare socială derulat de către Serviciul de Probaţiune #### sau organizat în colaborare cu instituţii din comunitate.
</w:t>
      </w:r>
    </w:p>
    <w:p>
      <w:r>
        <w:t>În temeiul art. 93 alin. (3) C.pen., obligă inculpatul să presteze o muncă neremunerată în folosul comunităţii pe o perioadă de 60 zile la una din următoarele instituţii: Primăria orașului Huedin sau Primăria #### #######.
</w:t>
      </w:r>
    </w:p>
    <w:p>
      <w:r>
        <w:t>În temeiul art. 404 alin. (2) C.proc.pen., raportat la art. 91 alin. (4) C.pen., atrage atenția inculpatului asupra faptului că nerespectarea măsurilor de supraveghere sau a obligațiilor impuse ori săvârşirea unei noi infracţiuni în cursul termenului de încercare atrage revocarea suspendării şi executarea pedepsei închisorii.
</w:t>
      </w:r>
    </w:p>
    <w:p>
      <w:r>
        <w:t>În temeiul art. 397 alin. (1) C.proc.pen. raportat la art. 19 C.proc.pen. și art. 25 C.proc.pen., admite în parte acțiunea civilă exercitată de #### #### ######, prin reprezentant legal, și va obliga pe inculpatul ##### ######## la plata către parte civilă a sumei de 16.000 lei, cu titlu de daune morale. Respinge, ca neîntemeiate, restul pretențiilor civile solicitate de partea civilă.
</w:t>
      </w:r>
    </w:p>
    <w:p>
      <w:r>
        <w:t>În temeiul 404 alin. (4) lit. e) C.proc.pen rap. la art. 398 C.proc.pen. şi la art. 274 alin. (1) teza I C.proc.pen., obligă inculpatul la plata către stat a sumei de 2500 lei, cu titlu de cheltuieli judiciare, din care 500 lei pentru faza urmăririi penale.
</w:t>
      </w:r>
    </w:p>
    <w:p>
      <w:r>
        <w:t>În temeiul art. 276 alin. 2 C.proc.pen., obliga pe inculpat la plata sumei totale de 4.743,77 de lei către partea civilă, reprezentând cheltuieli judiciare efectuate de aceasta (onorariu apărător ales, cheltuieli transport).
</w:t>
      </w:r>
    </w:p>
    <w:p>
      <w:r>
        <w:t>În temeiul 404 alin. (4) lit. c) C.proc.pen. rap. la art. 397 alin. (2) C.proc.pen. şi la art. 249 alin.  (5), (6) şi (7) C.proc.pen., cu ref. la Decizia nr. ##/2017 a Î.C.C.J. – completul competent să judece recursul în interesul legii, dispune luarea măsurii sechestrului asigurător asupra tuturor bunurilor mobile şi imobile ale inculpatei, în vederea reparării pagubei produse prin infracţiune, până la concurenţa sumei de 23243,77 lei.
</w:t>
      </w:r>
    </w:p>
    <w:p>
      <w:r>
        <w:t>În temeiul art. 274 alin. (1) teza a II-a C.proc.pen., onorariul parţial cuvenit avocatului din oficiu desemnat persoanei vătămate, în cuantum de 270 lei, rămâne în sarcina statului şi se va avansa din fondurile Ministerului Justiţiei.
</w:t>
      </w:r>
    </w:p>
    <w:p>
      <w:r>
        <w:t>În temeiul art. 274 alin.(1) teza a II-a C.proc.pen., onorariul parțial cuvenit avocatului din oficiu desemnat inculpatei, în cuantum de 500 lei, rămâne în sarcina statului şi se va avansa din fondurile Ministerului Justiţiei (delegaţie nr. 264131/26.11.2025).
</w:t>
      </w:r>
    </w:p>
    <w:p>
      <w:r>
        <w:t>Cu drept de apel în termen de 10 zile de la comunicare.
</w:t>
      </w:r>
    </w:p>
    <w:p>
      <w:r>
        <w:t>Pronunţată prin punerea soluţiei la dispoziţia părţilor prin intermediul grefei instanţei astăzi, 03.03.2026.
</w:t>
      </w:r>
    </w:p>
    <w:p>
      <w:r>
        <w:t>
</w:t>
      </w:r>
    </w:p>
    <w:p>
      <w:r>
        <w:t>
</w:t>
      </w:r>
    </w:p>
    <w:p>
      <w:r>
        <w:t>Preşedinte,                                                                   Grefier,
</w:t>
      </w:r>
    </w:p>
    <w:p>
      <w:r>
        <w:t>       ##### ######	                                                      #####-##### #######
</w:t>
      </w:r>
    </w:p>
    <w:p>
      <w:r>
        <w:t>
</w:t>
      </w:r>
    </w:p>
    <w:p>
      <w:r>
        <w:t>
</w:t>
      </w:r>
    </w:p>
    <w:p>
      <w:r>
        <w:t>
</w:t>
      </w:r>
    </w:p>
    <w:p>
      <w:r>
        <w:t>
</w:t>
      </w:r>
    </w:p>
    <w:p>
      <w:r>
        <w:t>Red./Tehn. ##
</w:t>
      </w:r>
    </w:p>
    <w:p>
      <w:r>
        <w:t>4 ex./03.03.2026
</w:t>
      </w:r>
    </w:p>
    <w:p>
      <w:r>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47DF" w14:textId="77777777" w:rsidR="00EA2D89" w:rsidRDefault="00EA2D89" w:rsidP="0019659C">
      <w:pPr>
        <w:spacing w:line="240" w:lineRule="auto"/>
      </w:pPr>
      <w:r>
        <w:separator/>
      </w:r>
    </w:p>
  </w:endnote>
  <w:endnote w:type="continuationSeparator" w:id="0">
    <w:p w14:paraId="75A2CBB7" w14:textId="77777777" w:rsidR="00EA2D89" w:rsidRDefault="00EA2D89"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626470"/>
      <w:docPartObj>
        <w:docPartGallery w:val="Page Numbers (Bottom of Page)"/>
        <w:docPartUnique/>
      </w:docPartObj>
    </w:sdtPr>
    <w:sdtEndPr/>
    <w:sdtContent>
      <w:p w14:paraId="36AD1362" w14:textId="693A94EF" w:rsidR="0019659C" w:rsidRDefault="0019659C">
        <w:pPr>
          <w:pStyle w:val="Subsol"/>
          <w:jc w:val="center"/>
        </w:pPr>
        <w:r>
          <w:fldChar w:fldCharType="begin"/>
        </w:r>
        <w:r>
          <w:instrText>PAGE   \* MERGEFORMAT</w:instrText>
        </w:r>
        <w:r>
          <w:fldChar w:fldCharType="separate"/>
        </w:r>
        <w:r>
          <w:rPr>
            <w:lang w:val="ro-RO"/>
          </w:rPr>
          <w:t>2</w:t>
        </w:r>
        <w:r>
          <w:fldChar w:fldCharType="end"/>
        </w:r>
      </w:p>
    </w:sdtContent>
  </w:sdt>
  <w:p w14:paraId="6820F2C2" w14:textId="77777777" w:rsidR="0019659C" w:rsidRDefault="001965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791" w14:textId="77777777" w:rsidR="00EA2D89" w:rsidRDefault="00EA2D89" w:rsidP="0019659C">
      <w:pPr>
        <w:spacing w:line="240" w:lineRule="auto"/>
      </w:pPr>
      <w:r>
        <w:separator/>
      </w:r>
    </w:p>
  </w:footnote>
  <w:footnote w:type="continuationSeparator" w:id="0">
    <w:p w14:paraId="3A55A07C" w14:textId="77777777" w:rsidR="00EA2D89" w:rsidRDefault="00EA2D89"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Titlu"/>
      <w:id w:val="578942169"/>
      <w:placeholder>
        <w:docPart w:val="DefaultPlaceholder_-1854013440"/>
      </w:placeholder>
    </w:sdtPr>
    <w:sdtEndPr/>
    <w:sdtContent>
      <w:p w:rsidR="0019659C" w:rsidP="0019659C" w:rsidRDefault="0019659C" w14:paraId="0FAAF093" w14:textId="6EE5F501">
        <w:pPr>
          <w:pStyle w:val="Antet"/>
          <w:jc w:val="center"/>
        </w:pPr>
        <w:proofErr w:type="spellStart"/>
        <w:r>
          <w:t>Hotarâre nr. 85/2026 din 03.03.2026, cod RJ 842g6g388 (https://rejust.ro/juris/842g6g388)</w:t>
        </w:r>
        <w:proofErr w:type="spellEnd"/>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2A4EA3"/>
    <w:rsid w:val="00647388"/>
    <w:rsid w:val="007109C8"/>
    <w:rsid w:val="00855E47"/>
    <w:rsid w:val="009A6EA0"/>
    <w:rsid w:val="00A82FA7"/>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8191"/>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Titlu1">
    <w:name w:val="heading 1"/>
    <w:basedOn w:val="Normal"/>
    <w:next w:val="Normal"/>
    <w:link w:val="Titlu1Caracte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7388"/>
    <w:rPr>
      <w:rFonts w:eastAsiaTheme="majorEastAsia" w:cstheme="majorBidi"/>
      <w:b/>
      <w:sz w:val="32"/>
      <w:szCs w:val="32"/>
      <w:lang w:val="ro-RO"/>
    </w:rPr>
  </w:style>
  <w:style w:type="paragraph" w:styleId="Antet">
    <w:name w:val="header"/>
    <w:basedOn w:val="Normal"/>
    <w:link w:val="AntetCaracter"/>
    <w:uiPriority w:val="99"/>
    <w:unhideWhenUsed/>
    <w:rsid w:val="0019659C"/>
    <w:pPr>
      <w:tabs>
        <w:tab w:val="center" w:pos="4680"/>
        <w:tab w:val="right" w:pos="9360"/>
      </w:tabs>
      <w:spacing w:line="240" w:lineRule="auto"/>
    </w:pPr>
  </w:style>
  <w:style w:type="character" w:customStyle="1" w:styleId="AntetCaracter">
    <w:name w:val="Antet Caracter"/>
    <w:basedOn w:val="Fontdeparagrafimplicit"/>
    <w:link w:val="Antet"/>
    <w:uiPriority w:val="99"/>
    <w:rsid w:val="0019659C"/>
    <w:rPr>
      <w:rFonts w:ascii="Times New Roman" w:hAnsi="Times New Roman"/>
      <w:color w:val="000000" w:themeColor="text1"/>
      <w:sz w:val="24"/>
    </w:rPr>
  </w:style>
  <w:style w:type="paragraph" w:styleId="Subsol">
    <w:name w:val="footer"/>
    <w:basedOn w:val="Normal"/>
    <w:link w:val="SubsolCaracter"/>
    <w:uiPriority w:val="99"/>
    <w:unhideWhenUsed/>
    <w:rsid w:val="0019659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9659C"/>
    <w:rPr>
      <w:rFonts w:ascii="Times New Roman" w:hAnsi="Times New Roman"/>
      <w:color w:val="000000" w:themeColor="text1"/>
      <w:sz w:val="24"/>
    </w:rPr>
  </w:style>
  <w:style w:type="character" w:styleId="Textsubstituent">
    <w:name w:val="Placeholder Text"/>
    <w:basedOn w:val="Fontdeparagrafimplici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6E7A61"/>
    <w:rsid w:val="00903C6E"/>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Cosmin STEREA-GROSSU</cp:lastModifiedBy>
  <cp:revision>5</cp:revision>
  <dcterms:created xsi:type="dcterms:W3CDTF">2021-11-02T18:33:00Z</dcterms:created>
  <dcterms:modified xsi:type="dcterms:W3CDTF">2021-11-03T10:29:00Z</dcterms:modified>
</cp:coreProperties>
</file>