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109C8" w:rsidR="00A82FA7" w:rsidP="007109C8" w:rsidRDefault="00A82FA7" w14:paraId="63161240" w14:textId="77777777">
      <w:pPr>
        <w:spacing w:line="240" w:lineRule="auto"/>
        <w:rPr>
          <w:rFonts w:cs="Times New Roman"/>
          <w:szCs w:val="24"/>
        </w:rPr>
      </w:pPr>
    </w:p>
    <w:sectPr w:rsidRPr="007109C8" w:rsidR="00A82FA7" w:rsidSect="0019659C">
      <w:headerReference w:type="default" r:id="rId6"/>
      <w:footerReference w:type="default" r:id="rId7"/>
      <w:pgSz w:w="12240" w:h="15840"/>
      <w:pgMar w:top="1440" w:right="1440" w:bottom="1440" w:left="1440" w:header="720" w:footer="345" w:gutter="0"/>
      <w:cols w:space="720"/>
      <w:docGrid w:linePitch="360"/>
    </w:sectPr>
    <w:p>
      <w:r>
        <w:t>Document finalizat							Cod operator: 4285
</w:t>
      </w:r>
    </w:p>
    <w:p>
      <w:r>
        <w:t>Cod ECLI    ECLI:RO:JDSAT:2026:002.######
</w:t>
      </w:r>
    </w:p>
    <w:p>
      <w:r>
        <w:t>Dosar nr. #####/296/2023
</w:t>
      </w:r>
    </w:p>
    <w:p>
      <w:r>
        <w:t>R O M Â N I A
</w:t>
      </w:r>
    </w:p>
    <w:p>
      <w:r>
        <w:t>
</w:t>
      </w:r>
    </w:p>
    <w:p>
      <w:r>
        <w:t>########### SATU ####
</w:t>
      </w:r>
    </w:p>
    <w:p>
      <w:r>
        <w:t>SECŢIA PENALĂ
</w:t>
      </w:r>
    </w:p>
    <w:p>
      <w:r>
        <w:t>
</w:t>
      </w:r>
    </w:p>
    <w:p>
      <w:r>
        <w:t>Sentinţa Penală Nr. ###/2026
</w:t>
      </w:r>
    </w:p>
    <w:p>
      <w:r>
        <w:t>Şedinţa publică de la 19 ######### 2026
</w:t>
      </w:r>
    </w:p>
    <w:p>
      <w:r>
        <w:t>Completul compus din:
</w:t>
      </w:r>
    </w:p>
    <w:p>
      <w:r>
        <w:t>PREŞEDINTE #### ####### #####
</w:t>
      </w:r>
    </w:p>
    <w:p>
      <w:r>
        <w:t>Grefier ####### ######### #####
</w:t>
      </w:r>
    </w:p>
    <w:p>
      <w:r>
        <w:t>
</w:t>
      </w:r>
    </w:p>
    <w:p>
      <w:r>
        <w:t>Pe rol se află pronunţarea cauzei penale privind pe inculpatul ###### ####### #####, fiul lui ###### și ###### #######, născut la data de ##########, în #### #### ####, #### #########, domiciliat în Satu ####, #### ###### ### ##, ### ##, ### ##, Jud. #### ####, cetăţean român, necăsătorit, situaţia militară neîndeplinită, studii liceale, fără ocupaţie, fără loc de muncă, cu antecedente penale, CNP #############, pentru săvârşirea infracţiunii de înşelăciune, prevăzută de art. 244 alin. 1 Cod penal, cu aplicarea art. 35 alin. 1 Cod penal.
</w:t>
      </w:r>
    </w:p>
    <w:p>
      <w:r>
        <w:t>Se constată că dezbaterea judiciară a cauzei a avut loc în data de 20.01.2026, când susţinerile şi concluziile părţilor au fost consemnate în încheierea şedinţei publice din aceea zi, încheiere ce face parte integrantă din prezenta hotărâre, când pentru motivele invocate în aceea încheiere s-a amânat pronunţarea hotărârii pentru data de azi, în urma deliberării avute:
</w:t>
      </w:r>
    </w:p>
    <w:p>
      <w:r>
        <w:t>
</w:t>
      </w:r>
    </w:p>
    <w:p>
      <w:r>
        <w:t>INSTANŢA
</w:t>
      </w:r>
    </w:p>
    <w:p>
      <w:r>
        <w:t>
</w:t>
      </w:r>
    </w:p>
    <w:p>
      <w:r>
        <w:t>  	Deliberând asupra cauzei penale de faţă, constată următoarele: 
</w:t>
      </w:r>
    </w:p>
    <w:p>
      <w:r>
        <w:t>
</w:t>
      </w:r>
    </w:p>
    <w:p>
      <w:r>
        <w:t>• Actul de sesizare. 
</w:t>
      </w:r>
    </w:p>
    <w:p>
      <w:r>
        <w:t>
</w:t>
      </w:r>
    </w:p>
    <w:p>
      <w:r>
        <w:t>Prin rechizitoriul nr. ####/P/2021 al Parchetului de pe lângă Judecătoria Satu ####, emis la data de 24.11.2023 s-a dispus trimiterea în judecată a inculpatului ###### ####### #####, pentru săvârşirea infracţiunii de înşelăciune, prevăzută de art. 244 alin. (1) Cod penal, cu aplicarea art. 35 Cod penal.
</w:t>
      </w:r>
    </w:p>
    <w:p>
      <w:r>
        <w:t>Ca stare de fapt, în cuprinsul actului de sesizare s-a reținut că în perioada iulie – septembrie 2021, inculpatul ###### ####### ##### a indus-o în eroare pe persoana vătămată minoră ######## ######## ########, în mod repetat, la diferite intervale de timp (fără a se putea stabili cu exactitate numărul actelor materiale), prezentându-i ca adevărat un pretext mincinos pentru care are nevoie o sumă de bani într-un anumit cuantum, determinând-o în acest fel să îi remită diferite sume de bani, fără a avea intenţia de a le restitui, cauzându-i persoanei vătămate ######## ###### ####### un prejudiciu total în valoare de 13.000 euro.
</w:t>
      </w:r>
    </w:p>
    <w:p>
      <w:r>
        <w:t>
</w:t>
      </w:r>
    </w:p>
    <w:p>
      <w:r>
        <w:t>Analizând actele şi lucrările dosarului, instanţa reţine următoarele:
</w:t>
      </w:r>
    </w:p>
    <w:p>
      <w:r>
        <w:t>
</w:t>
      </w:r>
    </w:p>
    <w:p>
      <w:r>
        <w:t>• Camera preliminară
</w:t>
      </w:r>
    </w:p>
    <w:p>
      <w:r>
        <w:t>
</w:t>
      </w:r>
    </w:p>
    <w:p>
      <w:r>
        <w:t>Cauza a fost înregistrată pe rolul Judecătoriei Satu #### la data de 05.12.2023 sub dosar nr. #####/296/2023, fiind repartizată aleatoriu judecătorului de cameră preliminară, care a dispus comunicarea în copie certificată a rechizitoriului către inculpat, căruia i s-a comunicat obiectul procedurii de cameră preliminară precum şi faptul că în termen de 20 de zile poate formula cereri şi excepţii cu privire la legalitatea sesizării instanţei precum şi cu privire la legalitatea administrării probelor şi a efectuării actelor de către organele de urmărire penală.
</w:t>
      </w:r>
    </w:p>
    <w:p>
      <w:r>
        <w:t>Prin încheierea de cameră preliminară nr. 31/2024 pronunţată la data 16.01.2024, definitivă, judecătorul de cameră preliminară a constatat competenţa Judecătoriei Satu #### în soluţionarea prezentei cauze, legalitatea sesizării instanţei cu rechizitoriul nr. ####/P/2021 întocmit la data de 24.11.2023 al Parchetului de pe lângă Judecătoria Satu #### precum şi legalitatea administrării probelor şi a efectuării actelor de urmărire penală privind inculpatul ###### ####### #####, dispunând începerea judecăţii faţă de acesta.
</w:t>
      </w:r>
    </w:p>
    <w:p>
      <w:r>
        <w:t>
</w:t>
      </w:r>
    </w:p>
    <w:p>
      <w:r>
        <w:t>•  Judecata. Procedura de drept comun.
</w:t>
      </w:r>
    </w:p>
    <w:p>
      <w:r>
        <w:t>
</w:t>
      </w:r>
    </w:p>
    <w:p>
      <w:r>
        <w:t>La termenul de judecată din data de 22.10.2024, în lipsa inculpatului legal citat, având termen în cunoștință, constatând cauza în stare de judecată, după citirea actului de sesizare al instanţei, preşedintele completului de judecată, în baza art. 374 C.proc.pen., față de împrejurarea că inculpatul s-a prevalat anterior de dreptul la tăcere, a dispus readministrarea probatoriului din faza de urmărire penală. La termenul din data de 01.04.2025, în urma schimbării titularului completului de judecată, s-a dispus readministrarea probatoriului în mod nemijlocit.
</w:t>
      </w:r>
    </w:p>
    <w:p>
      <w:r>
        <w:t>
</w:t>
      </w:r>
    </w:p>
    <w:p>
      <w:r>
        <w:t>I.În fapt.
</w:t>
      </w:r>
    </w:p>
    <w:p>
      <w:r>
        <w:t>
</w:t>
      </w:r>
    </w:p>
    <w:p>
      <w:r>
        <w:t>Instanța reține, din coroborarea mijloacelor de probă administrate în cauză faptul că, în urma desfăşurării unor activităţi aducătoare de venituri în domeniul construcţiilor, în ########, partea civilă ######## ###### ####### a economisit suma de 13.000 de euro. În cursul lunii iulie 2021, acesta a remis suma de bani respectivă, mamei sale, martorul ######## #######, pentru ca aceasta să o depoziteze în locuinţa familiei, situată în localitatea Potău, locul în care au fost depozitaţi banii fiind cunoscut şi de către sora minoră a părţii civile ######## ###### #######, persoana vătămată ######## ######## ########, la acel moment în vârstă de 15 ani, aspecte care reies din declarațiile persoanei 
</w:t>
      </w:r>
    </w:p>
    <w:p>
      <w:r>
        <w:t>	În cursul lunii mai sau iunie 2021, fără a se putea stabili data exactă, minora ######## ######## ######## l-a cunoscut pe inculpatul ###### ####### #####, prin intermediul unor reţele de socializare, unde cei doi au purtat discuţii o perioadă de timp, după care s-au întâlnit în mai multe ocazii.
</w:t>
      </w:r>
    </w:p>
    <w:p>
      <w:r>
        <w:t>	În cadrul discuţiilor purtate cu persoana vătămată ######## ######## ########, inculpatul a aflat de la aceasta faptul că fratele acesteia ######## ###### ####### deţine suma de 13.000 euro, sumă de bani care se află în locuinţa familiei.
</w:t>
      </w:r>
    </w:p>
    <w:p>
      <w:r>
        <w:t>	În perioada următoare, pe parcursul mai multor luni, respectiv în perioada iulie -septembrie 2021, inculpatul ###### ####### ##### a indus-o în eroare, în mod repetat, pe persoana vătămată minoră ######## ######## ########, determinând-o pe aceasta să îi remită diferite sume de bani, prezentându-i acesteia, de fiecare dată, un alt motiv mincinos pentru care ar avea nevoie de suma de bani, spunându-i totodată, că îi va restitui de îndată banii. 
</w:t>
      </w:r>
    </w:p>
    <w:p>
      <w:r>
        <w:t>	######, cu fiecare ocazie, a dat crezare motivelor invocate de inculpat şi i-a remis acestuia, în mai multe ocazii (fără a se putea stabili cu exactitate numărul actelor materiale), diferite de sume de bani, în final ajungând să îi remită întreaga sumă de 13.000 euro, aparţinând părţii civile ######## ###### #######. 
</w:t>
      </w:r>
    </w:p>
    <w:p>
      <w:r>
        <w:t>	În data de 23.10.2021, minora le-a anunţat pe mama sa, martorul ######## ####### şi pe partea civilă ######## ###### ####### cu privire la lipsa banilor şi le-a relatat acestora tot ce s-a întâmplat. Inculpatul ###### ####### a luat legătura cu ######## ###### #######, spunându-i acestuia că îi va restitui întreaga sumă de bani, lucru care nu s-a întâmplat până în prezent. 
</w:t>
      </w:r>
    </w:p>
    <w:p>
      <w:r>
        <w:t>	Instanța reține că, prin declarația dată în faza de urmărire penală  de către persoana vătămată ######## ###### #######,(f. 35-36 d.u.p.)  aceasta a relatat faptul că, lucrând în construcţii, în ########, a economisit suma de 13.000 de euro, pe care în cursul lunii iulie 2021 i-a dat-o mamei sale pentru a o depozita în casă. Mama persoanei vătămate a pus suma de bani într-o cutie, într-un dulap din incinta imobilului cu nr. 3 din localitatea Potău, #### #### ####. În data de 23.10.2021, sora persoanei vătămate, respectiv numita ######## ######## ########, a sunat-o pe persoana vătămată şi i-a spus că a dat unei persoane suma de 13.000 de euro, iar acea persoană urmează să o restituie peste câteva zile. În data de 27.10.2021, persoana vătămată a fost contactată de o persoană numită ########, care i-a spus că el este cel căruia sora persoanei vătămate i-a dat banii şi că urmează să îi transfere banii înapoi, prin bancă, lucru care nu s-a mai întâmplat. Ulterior, persoana vătămată a aflat că acea persoană se numeşte ###### #######. 
</w:t>
      </w:r>
    </w:p>
    <w:p>
      <w:r>
        <w:t>	De asemenea, prin declarația aceleiași persoane, dată în faza de judecată (f. 99-100 dos. inst), a arătat că că suma de 13.000 euro, strânsă de acesta prin muncă în vederea achiziționării unei case, a fost numărată în prezența mamei sale, martorul ######## #######, surorii sale, persoana vătămată ######## ######## și a prietenei sale, martorul ##### ####### ########, aspecte confirmate de cele trei persoane prin declarațiile lor, arătând că suma de bani lăsată de persoana vătămată mamei sale, a fost de 13.000 euro. (f. 91, 97-98, 109 dos. inst.)
</w:t>
      </w:r>
    </w:p>
    <w:p>
      <w:r>
        <w:t>	######## vătămată a mai declarat în fața instanței că la un moment dat, în cursul lunii octombrie 2021, în timp ce se afla la muncă în ########,  într-o zi de sâmbătă a fost sunat de către sora sa, că ar făcut o prostie în sensul în care a dat acei bani cuiva, fără a-i spune numele acelei persoane. A mai relatat și faptul că a fost contactat telefonic de către inculpat care i-a spus că îi va restitui suma de bani, însă în final nu a mai primit banii, inculpatul invocând tot felul de pretexte. 
</w:t>
      </w:r>
    </w:p>
    <w:p>
      <w:r>
        <w:t>	Prin declarația dată în faza de urmărire penală, persoana vătămată ######## ######## ######## (f. 38-39 d.u.p.) a declarat faptul că, în cursul lunii mai sau iunie a cunoscut un băiat pe reţeaua de socializare „Instagram”, acesta având numele de profil „cristi crs”, iar în urma discuţiilor purtate cu acesta a aflat că se numeşte ##### ###### şi locuieşte în #### #### ####. A declarat că, în cursul lunii iulie s-a întâlnit cu acel băiat la apartamentul acestuia, situat în #### #### ####, str. Careiului, după care au păstrat legătura atât telefonic, cât şi prin intermediul mesajelor, pe diferite reţele de socializare. În cadrul discuţiilor purtate, băiatul respectiv a întrebat-o pe ######## ######## ######## aspecte legate de membrii familiei sale, ocazie cu care i-a relatat că fratele său, numitul ######## ###### ####### lucrează în ######## şi a economisit suma de 13.000 de euro, cu care intenţionează să îşi achiziţioneze o casă, aceasta menţionându-i şi faptul că suma de bani se află acasă la părinţii ei. În continuare, minora a relatat că, ulterior a aflat că acel băiat se numeşte de fapt ###### ####### #####, iar acesta a început să îi ceară diferite sume de bani, în euro. Iniţial, ###### ####### ##### i-a cerut suma de 400 de euro, spunându-i că are nevoie de acea sumă de bani pentru cumpărarea unor materiale de construcţii, sens în care ######## ######## ######## s-a întâlnit cu acesta în localitatea Potău şi i-a remis suma de 400 de euro, urmând ca numitul ###### ####### ##### să îi restituie acea sumă de bani peste o săptămână. Ulterior, la solicitarea numitului ###### ####### #####, minora i-a mai dat acestuia suma de 3000 de euro, acesta spunându-i că are de nevoie de acei bani deoarece a fost prins conducând fără permis de conducere şi dacă nu achită acea sumă, va ajunge la închisoare, iar în decurs de câteva zile îi va restitui întreaga datorie de 3400 de euro. A mai declarat că după aproximativ o lună, timp care numitul ###### ####### ##### i-a spus că se află fie în carantină, fie în spital şi nu se poate deplasa în localitatea Potău pentru a-i restitui datoria, acesta i-a mai cerut suma de 600 de euro, spunându-i că are nevoie de medicamente şi totodată, trebuie să îi trimită şi mamei sale, care se află în ###### şi are probleme de sănătate. Ulterior, ######## ######## ######## i-a mai remis numitului ###### ####### ##### suma de 3000 de euro, bani de care acesta a susţinut că are nevoie pentru a-şi repara maşina. Aceasta a mai declarat că în cursul lunii septembrie, la solicitarea numitului ###### ####### ##### i-a mai dat acestuia suma de 6000 de euro. În data de 23.10.2021, minora a povestit membrilor familie sale ce a făcut cu suma de 13.000 de euro. 
</w:t>
      </w:r>
    </w:p>
    <w:p>
      <w:r>
        <w:t>	De asemenea, prin declarația dată în faza de judecată (f.97-98 dos. inst.), aceasta a arătat că își menţine declarația dată anterior. La sfârşitul lunii mai a început să vorbească cu ###### pe Instagram și ulterior prin luna iulie a fost la el acasă, stabilind o întâlnire la acesta acasă, după care au început o relație. Vorbind, a întrebat-o de familie, cu ce se ocupa mama și tatăl său, spunând-i cu această ocazie și de fratele cel mare (persoana vătămată Croitorul ###### #######) care lucrează în ######## și că are adunată o sumă de 13.000 euro pentru a-și achiziționa o casă. Auzind acest fapt, inculpatul a întrebat dacă fratele său nu ar vrea să achiziționeze o casă în Mărtinești. I-a mai comunicat faptul că suma de 13.000 euro, ar fi ținută de mama sa.
</w:t>
      </w:r>
    </w:p>
    <w:p>
      <w:r>
        <w:t>A mai relatat persoana vătămată că la sfârsitul lunii iulie, inculpatul a sunat-o că are nevoie de bani, iar aceasta i-a spus că nu are, dar a insistat foarte mult să i-a de la fratele său și îi va pune la loc după ce inculpatul îi va restitui. Astfel, i-a remis suma de 200 euro, pentru că atât i-a cerut inițial, dar apoi i-a cerut 400 de euro, spunându-i că îi va restitui după o săptămână, dar nu s-a întâmplat acest lucru. Din contră, după o săptămână a sunat-o din nou spunându-i că poliția l-a prins conducând fără permis și solicitând-i suma de 3.000 euro pentru a nu îl închide, urmând să-i restituie banii în câteva zile, iar aceasta i-a remis suma de 3.000 euro, tot din banii fratelui său. Ulterior, persoana vătămată i-a solicitat inculpatului să-i înapoieze banii împrumutați, însă nu s-a întâmplat acest lucru, invocând tot felul de motive, respectiv că era fie la spital, fie în carantină, motiv pentru care persoana vătămată a mers la inculpat acasă pentru a efectua verificări. Ajungând la locuința inculpatului, a aflat că nu era nici la spital și nici acasă, dar era o persoană acolo pe care nu a cunoscut-o până atunci, persoana respectivă spunând-i că inculpatul tocmai plecase. ######## vătămată l-a sunat pe inculpat și i-a reproșat faptul că a mințit-o, dar inculpatul i-a mai solicitat suma de 600 euro, spunând-i că are nevoie de medicamente pentru mama sa, care se află în ######, fiind bolnavă, motiv pentru care i-a mai remis și această sumă de bani. Apoi, peste 2 săptămâni i-a cerut încă 3.000 de euro pentru a-și repara mașină, sumă pe care din nou i-a remis-o inculpatului, acesta din urmă trimițându-i și poze cu un autoturism avariat, fără să poată preciza persoana vătămată dacă acel autoturism aparținea inculpatului. 
</w:t>
      </w:r>
    </w:p>
    <w:p>
      <w:r>
        <w:t>După acest episod, cei doi au reluat discuțiile din nou, până în septembrie când persoana vătămată a început școala, solicitând-i și înapoierea sumelor de bani. Cu toate acestea, în momentul în care s-au întâlnit din nou în luna septembrie, inculpatul i-a solicitat și restul sumei de 6000 euro, și deși inițial a refuzat, inculpatul a insistat spunând că are nevoie pentru a cumpăra și a vinde droguri, motiv pentru care i-a remis și această sumă.
</w:t>
      </w:r>
    </w:p>
    <w:p>
      <w:r>
        <w:t>La scurt timp, mama persoanei vătămate a trebuit să achite avansul pentru o casă, însă persoana vătămată i-a mărturisit că banii nu mai sunt, spunând-i și cui i-a remis. După ce s-a aflat despre aceste lucruri, a arătat că fratele său a vorbit cu inculpatul, iar acesta din urmă i-a spus că îi va restitui toți banii, însă nu i-a restituit, invocând tot felul de pretexte. 
</w:t>
      </w:r>
    </w:p>
    <w:p>
      <w:r>
        <w:t>La întrebările relevante adresate persoanei vătămate, aceasta a răspuns că a aflat numele real al inculpatului, abia după ce fratele său l-a sunat pe inculpat, aflând acest aspect de la sora vitregă a inculpatului, ea cunoscându-l sub numele de ##### ######, însă numele real fiind ###### ####### #####. A mai relatat că de fiecare dată când îi cerea sume de bani, inculpatul îi spunea că dacă îl iubește sau ține la el, să-i dea. În final, a arătat că a suferit din cauza aceasta, după mediatizarea cazului, colegele concubinei inculpatului îi trimiteau diverse mesaje prin care îi adresau cuvinte jignitoare.
</w:t>
      </w:r>
    </w:p>
    <w:p>
      <w:r>
        <w:t>	Aceste susțineri sunt confirmate de martorul ######## ###### #####, tatăl părţii civile ######## ###### #######, (f. 92 dos. inst.) care  după ce a aflat cele întâmplate a luat legătura telefonic cu numitul ###### ####### #####, care i-a tot amânat cu restituirea banilor, acesta ataşând la dosar un CD conţinând înregistrările convorbirilor telefonice dintre martor şi numitul ###### ####### #####.  Totodată, acesta a confirmat atât sumele de bani despre care a făcut referire persoana vătămată cât și motivele pentru care acesta din urmă a remis sumele de bani inculpatului.
</w:t>
      </w:r>
    </w:p>
    <w:p>
      <w:r>
        <w:t>	Relevantă este și declarația dată în faza de urmărire penală, (f. 175-176 d.u.p.)  de martorul ###### ###### ###### a relatat faptul că, în perioada iunie-august 2021 a locuit împreună cu numitul ###### ####### #####, zis ######, într-un apartament situat pe strada Careiului. Acesta a arătat că în data de 24.08.2021, în timp ce se afla în apartament, a observat că numitul ###### ####### ##### era foarte agitat, spunându-i că pleacă întrucât are treabă. La scurt timp, la apartamentul respectiv s-a prezentat numita ######## ocazie cu care martorul a aflat de la aceasta că numitul ###### ####### ##### îi este dator cu suma de 10.000 euro. În continuare, martorul a declarat faptul că, după ce ###### ####### a revenit acasă, i-a spus acestuia că l-a căutat ########, moment în care acesta a devenit nervos şi i-a reproşat faptul că a lăsat o persoană să intre în casă, în lipsa lui. Totodată, martorul a mai declarat că ###### ####### i-a povestit că a început să vorbească cu ######## şi văzând că este mai naivă, a tras-o de limbă pentru a afla starea materială a familiei sale, aflând că familia este înstărită, motiv pentru care a început să se milogească de ea pentru a obţine bani, spunându-i martorului că ######## „a pus botul la vrăjeală” şi i-a dat bani. Martorul a mai relatat că a fost de faţă când ###### ####### a purtat o discuţie telefonică cu o fată, ulterior aflând că e vorba de ########, acesta cerându-i bani, minţind că mama sa este în spital şi are nevoie urgent de bani, ######## spunându-i că îi va da bani, dar îi vrea înapoi peste aproximativ două săptămâni. Martorul a mai declarat faptul că ştia că ###### are intenţia de a o „fraieri” pe ########, întrucât acesta i-a spus concret acest lucru şi chiar s-a lăudat că va reuşi şi totodată, ştia că mama lui ###### nu este în spital. Acesta a menţionat că la începutul lunii august 2021 numitul ###### şi-a cumpărat o maşină BMW, astfel că l-a întrebat de unde a avut atâţia bani, ştiind că nu lucrează, acesta spunându-i că a avut bani strânşi şi a primit şi de la mama sa. Martorul a mai relatat faptul că, după ce a auzit discuţia pe a purtat-o la telefon ###### cu ########, în care acesta i-a cerut bani, pretinzând că mama sa se află în spital, după o perioadă scurtă de timp, a mers împreună cu numitul ###### acasă la numitul #### #####, ocazie cu care numitul ###### şi-a cumpărat un telefon Iphone 11. În încheiere, martorul a declarat faptul că ştie că numitul ###### nu a avut niciun loc de muncă în #######, la un moment dat se ocupa de tatuaje pe cont propriu, precizând că ###### ####### trăia din acesta ţepe. 
</w:t>
      </w:r>
    </w:p>
    <w:p>
      <w:r>
        <w:t>	Susținerile martorului din cursul urmăririi penale au fost întărite prin declarația acestuia dată în fața instanței (f. 126-127 dos. inst.) martorul arîtând că în acea perioadă persoana vătămată ######## ######## s-a prezentat la apartamentul la care aceștia locuiau, întrebând despre inculpat. A mai relatat că inculpatul i-a povestit despre ea, că este naivă și o ”trage de limbă” pentru a afla situația materială a familiei sale, dar și faptul că ”o mulge de bani”, că i-ar fi dat persoana vătămată o sumă de bani, fără a indica cuantumul. A mai indicat că a făcut legătura dintre conversațiile pe care inculpatul le avea cu persoana vătămată respectiv că ”îi dădea vrăjeli” că o iubește dacă îl poate ajuta. Îi spunea că era la spital și că are nevoie de bani pentru spitalizare, dar nu era adevărat. A mai observat martorul că dintr-o dată inculpatul avea mașină, și- achiziționat un telefon mobil Iphone 11, de ultimă generație,  ceea ce i-a dat de gândit, pentru că nu avea loc de muncă pe atunci. Îi mai trimitea masa sa bani când avea nevoie dar nu sume mari- 30-40 de euro, iar din activitatea de tatuat, nu câștiga decât 100-250 lei/tatuaj, însă în acea perioadă inculpatul cheltuia mai mult decât de obicei. Dintr-o dată achiziționa televizor, iphone 11, xbox, mașină, toate au fost într-o perioadă scurtă. În fine, martorul a mai arătat că împreună cu inculpatul mai lucrau împreună la un prieten comun, îl ajutau la construcția unei case, însă sumele încasate nu erau mari și inculpatul nu  mergea regulat, din contră, din ce în ce mai puțin, dar banii pe care îi avea erau tot mai mulți.
</w:t>
      </w:r>
    </w:p>
    <w:p>
      <w:r>
        <w:t>	Din declaraţia martorului ##### ###### ####### dată în faza de urmărire penală (f. 178-179 d.u.p.) reiese, în esenţă, faptul că acesta îşi desfăşoară activitatea în calitate de taximetrist, iar în cursul anului 2021, fără a putea preciza cu exactitate perioada, posibil în cursul verii, martorul l-a transportat de mai multe ori pe numitul ###### ####### în localitatea Potău. Totodată, martorul l-a mai transportat pe numitul ###### ####### în localitatea ###, de unde acesta a achiziţionat un căţel şi totodată, în mai multe ocazii, l-a transportat în ########## #### ####, doar pentru ca acesta să ia masa. În aceeaşi perioadă, martorul l-a transportat pe numitul ###### ####### la un magazin media ######, de unde a ridicat un televizor şi la magazinul Jysk, de unde a achiziţionat o masă pentru televizor, aspecte menținute și prin declarația dată în fața instanței (f. 122-123 dos. inst.). A mai arătat martorul că inculpatul i-a spus că avea în acea perioadă un prieten pe care îl ajuta în construcții și l-a dus o singură dată la el, însă nu era îmbrăcat de lucru.
</w:t>
      </w:r>
    </w:p>
    <w:p>
      <w:r>
        <w:t>	Mai reține instanța că, din in declaraţiile martorului ##### ##### ######## ####### (f. 181-182 d.u.p.) rezultă, în esenţă, faptul că aceasta a avut o relaţie cu numitul ###### #######, zis ######, până în cursul lunii decembrie 2021 când a aflat de la tatăl său că susnumitul, în paralel, avea o relaţie cu numita ######## ########, căreia i-a cerut împrumut suma de 13.000 euro. Ulterior, numitul ###### ####### a dorit să se împace cu ##### ##### ######## #######, spunându-o acesteia că va încheia o înţelegere amiabilă cu familia ######## pentru a le încapoia banii înainte de a se ajunge la tribunal, dar aceştia au refuzat. 
</w:t>
      </w:r>
    </w:p>
    <w:p>
      <w:r>
        <w:t>	Cu ocazia audierii în fața instanței ( f. 124-125 dos. inst), martora a mai arătat că a mai  inculpatul nu i-ar fi povestit că ar fi avut probleme mai mari, să i se fi defectat autoturismul  sau că ar avea nevoie de bani, ei nu i-a cerut niciodată bani. De asemenea, a mai arătat că mama inculpatului îi trimitea sume de mai mari de bani, aproximativ 300-400 euro, lunar, pentru a achita chiria și utilitățile, iar banii pe care el îi câștiga, 100-200 lei/zi, îi folosea pentru cheltuielile personale.
</w:t>
      </w:r>
    </w:p>
    <w:p>
      <w:r>
        <w:t>	Martorul ##### ####### ########, tatăl martorului ##### ##### ######## ####### audiat în faza de judecată (f. 142 dos. inst.) a confirmat faptul că fiica sa a avut o relaţie cu numitul ###### ####### ##### și că inculpatul mai făcea câteodată cumpărături de la magazin pentru ei.  Mai știe și faptul că inculpatul și-a achiziționat un televizor ####### de aproximativ 4.000-5.000 lei. A mai relatat martorul că inculpatul i-a spus că îl Cheamă ###### și are vârsta de 23 de ani, însă ulterior a aflat de la un agent de poliție numele și vârsta adevărată.
</w:t>
      </w:r>
    </w:p>
    <w:p>
      <w:r>
        <w:t>	Mai reține instanța că inculpatul s-a prelevat de dreptul la tăcere și nu a dat vreo declarație, pe tot parcursul procesului penal.
</w:t>
      </w:r>
    </w:p>
    <w:p>
      <w:r>
        <w:t>	Ca atare, din coroborarea mijloacelor de probă administrate în cauză, instanța reține aceiași situație de fapt precum cea expusă în rechizitoriu, respectiv că partea civilă ######## ###### ####### a economisit suma de 13.000 de euro, în urma desfășurării de activități lucrative pe teritoriul Germaniei.
</w:t>
      </w:r>
    </w:p>
    <w:p>
      <w:r>
        <w:t>În cursul lunii iulie 2021, acesta a remis suma de bani respectivă, mamei sale, martorul ######## #######, pentru ca aceasta să o depoziteze în locuinţa familiei, situată în localitatea Potău, locul în care au fost depozitaţi banii fiind cunoscut şi de către sora minoră a părţii civile ######## ###### #######, persoana vătămată ######## ######## ########, la acel moment în vârstă de 15 ani.
</w:t>
      </w:r>
    </w:p>
    <w:p>
      <w:r>
        <w:t>	În cursul lunii mai sau iunie 2021, fără a se putea stabili data exactă, minora ######## ######## ######## l-a cunoscut pe inculpatul ###### ####### #####, prin intermediul unor reţele de socializare, unde cei doi au purtat discuţii o perioadă de timp, după care s-au întâlnit în mai multe ocazii.
</w:t>
      </w:r>
    </w:p>
    <w:p>
      <w:r>
        <w:t>	În cadrul discuţiilor purtate cu persoana vătămată ######## ######## ########, inculpatul a aflat de la aceasta faptul că fratele acesteia ######## ###### ####### deţine suma de 13.000 euro, sumă de bani care se află în locuinţa familiei.
</w:t>
      </w:r>
    </w:p>
    <w:p>
      <w:r>
        <w:t>	În perioada următoare, pe parcursul mai multor luni, respectiv în perioada iulie -septembrie 2021, inculpatul ###### ####### ##### a indus-o în eroare, în mod repetat, pe persoana vătămată minoră ######## ######## ########, determinând-o pe aceasta să îi remită diferite sume de bani, prezentându-i acesteia, de fiecare dată, un alt motiv mincinos pentru care ar avea nevoie de suma de bani, respectiv că se află în spital sau în carantină, că a avut un accident de mașină, că a fost prins de poliție și trebuie să le ofere o sumă de bani pentru a scăpa, că mama sa este bolnavă,  spunându-i totodată, că îi va restitui de îndată banii.
</w:t>
      </w:r>
    </w:p>
    <w:p>
      <w:r>
        <w:t>	######, cu fiecare ocazie, a dat crezare motivelor invocate de inculpat şi pe fondul șantajului emoțional, spunându-i să îi dea sumele de bani dacă îl iubește, i-a remis acestuia, în mai multe ocazii (fără a se putea stabili cu exactitate numărul actelor materiale), diferite de sume de bani, în final ajungând să îi remită întreaga sumă de 13.000 euro, aparţinând părţii civile ######## ###### #######. 
</w:t>
      </w:r>
    </w:p>
    <w:p>
      <w:r>
        <w:t>	În data de 23.10.2021, minora le-a anunţat pe mama sa, martorul ######## ####### şi pe partea civilă ######## ###### ####### cu privire la lipsa banilor şi le-a relatat acestora tot ce s-a întâmplat. Inculpatul ###### ####### a luat legătura cu ######## ###### #######, spunându-i acestuia că îi va restitui întreaga sumă de bani, lucru care nu s-a întâmplat până în prezent. 
</w:t>
      </w:r>
    </w:p>
    <w:p>
      <w:r>
        <w:t>Starea de fapt, astfel cum a fost descrisă rezultă din analiza coroborată a mijloacelor de probă administrate în cauză, şi anume: declaraţiile inculpatului ###### ####### ##### (f. 188); Declaraţia persoanei vătămate ######## ###### ###### ####### (f. 35-36 d.u.p.. f. 99-100 dos. inst); Declaraţiile persoanei vătămate ######## ######## ######## (f. 38-39 d.u.p. f. 97-98 d. inst.);Declaraţiile numitei ######## ######## ######## audiată în calitate de martor (f. 163-164 d.u.p.) Declaraţiile martorului ######## ####### (f. 166-167 d.u.p. f. 91 d. inst.); Declaraţiile martorului ##### ####### ######## (f. 169-170 d.u.p. f. 109 dos. inst); Declaraţiile martorului ######## ###### ##### (f. 172-173 d.u.p., f. 92 dos. inst); Declaraţiile martorului ###### ###### ###### (f. 175-176 d.u.p. f. 126-127 dos. inst); Declaraţiile martorului ##### ###### ####### (f. 178-179 d.u.p. f. 122-123 dos. inst); Declaraţiile martorului ##### ##### ######## ####### (f. 181- 182 d.u.p. f. 124-125 dos. inst); Adresa nr. 65771/23.11.2022 emisă de Primăria Municipiului Satu #### (f. 57); Adresa nr. 13767/CCRP/24.11.2022 emisă de I.T.M. Satu #### (f. 58-59).
</w:t>
      </w:r>
    </w:p>
    <w:p>
      <w:r>
        <w:t>Raportat la probele administrate în cauză, instanţa reţine că rezultă dincolo de orice îndoială rezonabilă că inculpatul a comis fapta de care este acuzat.
</w:t>
      </w:r>
    </w:p>
    <w:p>
      <w:r>
        <w:t>
</w:t>
      </w:r>
    </w:p>
    <w:p>
      <w:r>
        <w:t>II.În drept.
</w:t>
      </w:r>
    </w:p>
    <w:p>
      <w:r>
        <w:t>
</w:t>
      </w:r>
    </w:p>
    <w:p>
      <w:r>
        <w:t>	Raportat la starea de fapt expusă, în drept, se reține că, fapta inculpatului ###### ####### ##### constând în aceea că, în perioada iulie – septembrie 2021, a indus-o în eroare pe persoana vătămată minoră ######## ######## ########, în mod repetat, la diferite intervale de timp (fără a se putea stabili cu exactitate numărul actelor materiale), prezentându-i ca adevărat un pretext mincinos pentru care are nevoie o sumă de bani într-un anumit cuantum, determinând-o în acest fel să îi remită diferite sume de bani, fără a avea intenţia de a le restitui, cauzându-i părţii civile ######## ###### ####### un prejudiciu total în valoare de 13.000 euro, întruneşte elementele constitutive ale infracţiunii de  înşelăciunea, prevăzută de art. 244 alin. 1 C.pen., cu aplicarea art. 35 alin. 1 C.pen.
</w:t>
      </w:r>
    </w:p>
    <w:p>
      <w:r>
        <w:t>Analizând obiectul juridic al infracţiunii de înşelăciune, faptă prev. şi ped. de art. 244 alin. 1 Cod penal, instanţa reţine că prin incriminarea acestei conduite sunt protejate valorile şi relaţiile sociale privind patrimoniul împotriva actelor de fraudare. 
</w:t>
      </w:r>
    </w:p>
    <w:p>
      <w:r>
        <w:t>Sub aspectul laturii obiective a infracţiunii, instanţa reţine că elementul material al acesteia constă în inducerea în eroare printr-o acţiune sau omisiune a unei persoane prin prezentarea ca adevărată a unei fapte mincinoase ori ca mincinoasă a unei fapte adevărate, având ca efect crearea unei reprezentări eronate, false a realităţii. Astfel, în prezenta cauză, prin acţiunile sale, inculpatul folosindu-se de ascendentul moral pe care îl avea asupra persoanei vătămate ######## ######## ########, aceasta manifestând sentimente de dragoste față de inculpat, după ce a aflat despre starea materială a familiei sale, respectiv despre suma de 13.000 euro pe care persoana vătămată ######## ###### ####### o ținea în casa familiei sale, a convins-o pe cea dintâi, prin mijloacele frauduloase,  justificând în mod neadevărat că are nevoie de diverse sume de bani (pentru cumpărarea unor materiale de construcţii; deoarece a fost prins conducând fără permis de conducere şi dacă nu achită acea sumă, va ajunge la închisoare; fie pentru că se află în carantină, fie în spital, fie pentru medicamente și pentru mama sa, bolnavă  şi nu se poate deplasa în localitatea Potău pentru a-i restitui datoria; fie pentru a-şi repara maşina),  să-i remită, în repetate rânduri, fără a se putea stabili numărul lor cu certitudine, toată suma de 13.000 euro, fără a avea intenția de a restitui acea sumă de bani.
</w:t>
      </w:r>
    </w:p>
    <w:p>
      <w:r>
        <w:t>
</w:t>
      </w:r>
    </w:p>
    <w:p>
      <w:r>
        <w:t>Prin lezarea obiectului juridic a infracţiunii, deci a valorilor protejate, urmată de crearea pagubei se produce urmarea infracţiunii-prejudiciul-necesar pentru existenţa infracţiunii.  Astfel, inculpata a creat şi starea de pericol pentru valorile sociale ocrotite de lege şi relaţiile sociale referitoare la acestea, respectiv patrimoniul părţii civile, inculpatul obţinând în acest mod suma de 13.000 euro.  
</w:t>
      </w:r>
    </w:p>
    <w:p>
      <w:r>
        <w:t>Legătura de cauzalitate dintre elementul material şi urmarea imediată rezultă atât din  săvârşirea faptei cât şi din paguba creată de inculpat, care nu ar fi existat dacă aceasta nu ar fi indus în eroare partea civilă prin atestarea unei situaţii nereale ca adevărate, în scopul de a obţine diverse sume de bani.
</w:t>
      </w:r>
    </w:p>
    <w:p>
      <w:r>
        <w:t>Specific acestui tip de infracţiuni, din perspectiva laturii subiective, intenţia directă sau indirectă caracterizează starea psihică a celui care săvârşeşte fapta. Din acest punct de vedere, instanţa reţine că inculpatul a acţionat cu vinovăţie în modalitatea intenţiei directe, conform dispoziţiilor art. 16 alin. 1 alin. 3 lit. a Cod penal, prevăzând şi urmărind rezultatul faptei sale. Inculpatul şi-a dat seama că prin acţiunea sa cauzează un prejudiciu, de altfel prin modalitatea sa de acţiune, intenţia sa, scopul de a satisface un interes personal, este evidentă. 
</w:t>
      </w:r>
    </w:p>
    <w:p>
      <w:r>
        <w:t>
</w:t>
      </w:r>
    </w:p>
    <w:p>
      <w:r>
        <w:t>III.Individualizarea pedepsei.
</w:t>
      </w:r>
    </w:p>
    <w:p>
      <w:r>
        <w:t>
</w:t>
      </w:r>
    </w:p>
    <w:p>
      <w:r>
        <w:t>La individualizarea pedepsei ce urmează a fi aplicată inculpatului, instanţa are în vedere criteriile generale de individualizare prevăzute de art. 74 Cod penal respectiv: 
</w:t>
      </w:r>
    </w:p>
    <w:p>
      <w:r>
        <w:t>- cu privire la împrejurările şi modul de comitere a infracţiunii precum şi mijloacele folosite, se reţine că inculpatul, profitând de sentimentele de dragoste pe care persoana vătămată ######## ######## ######## le simțea pentru el, i-a solicitat de mai multe ori sume de bani, despre care știa că există și că aparțin părții civile ######## ###### #######, invocând diverse pretexte, neadevărate, astfel încât a obținut de la aceasta suma de 13.000 euro.
</w:t>
      </w:r>
    </w:p>
    <w:p>
      <w:r>
        <w:t>- starea de pericol concret creată pentru valoarea ocrotită este determinată raportat la  modalitatea de săvârşire a infracţiunii şi la personalitatea infractorului precum şi la valoarea socială ocrotită, respectiv dreptul de proprietate a persoanei vătămate, căreia i-a produs un prejudiciu însemnat.
</w:t>
      </w:r>
    </w:p>
    <w:p>
      <w:r>
        <w:t>- natura şi gravitatea rezultatului produs ori a altor consecinţe ale infracţiunii. Rezultatul produs prin lipsirea de aceste sume relativ mari de bani pe care inculpatul şi le-a însuşit este unul considerabil pentru partea civilă, consecinţele infracţiunii fiind astfel foarte grave; 
</w:t>
      </w:r>
    </w:p>
    <w:p>
      <w:r>
        <w:t>- motivul săvârşirii infracţiunii şi scopul urmărit. Se constată că, inculpatul prin comiterea faptei a urmărit să obțină în mod ilicit venituri.
</w:t>
      </w:r>
    </w:p>
    <w:p>
      <w:r>
        <w:t>- natura şi frecvenţa infracţiunilor care constituie antecedente penale. Sub acest aspect, instanţa reţine că, astfel cum reiese din copia fişei de cazier judiciar (f. 217 d.u.p și f. 108 dos, inst), inculpatul are antecedente penale; 
</w:t>
      </w:r>
    </w:p>
    <w:p>
      <w:r>
        <w:t>- conduita după săvârşirea infracţiunii. Se reţine că după săvârşirea faptelor, inculpatul a promis persoanei vătămate că va restitui întreaga sumă de bani, invocând diverse pretexte pentru a justifica lipsa deținerii sumelor de bani necesare. 
</w:t>
      </w:r>
    </w:p>
    <w:p>
      <w:r>
        <w:t>- conduita în cursul procesului penal. Sub acest aspect, se reţine că pe parcursul procesului penal, inculpatul s-a prevalat de dreptul la tăcere, aspect care nu poate fi reținut împotriva sa.
</w:t>
      </w:r>
    </w:p>
    <w:p>
      <w:r>
        <w:t>- nivelul de educaţie, vârstă, starea de sănătate, situaţia socială şi familială. Din această perspectivă se reţine că inculpatul este în vârstă de 37 de ani, cetăţean român, necăsătorit, situaţia militară neîndeplinită, studii liceale, fără ocupaţie, fără loc de muncă, cu antecedente penale.
</w:t>
      </w:r>
    </w:p>
    <w:p>
      <w:r>
        <w:t>##### în vedere că prejudiciul este relativ mare, de aproximativ 13.000 euro și nu a fost acoperit, la modul și mijloacele de comitere a faptei analizate anterior care relevă o periculozitate sporită a incupatului, dar şi raportat la situația personală a inculpatului, respectiv că aceasta nu se află la primul contact cu legea penală, instanța constantă se impune aplicarea unei pedepse cu închisoare spre maximul special prevăzut de lege.
</w:t>
      </w:r>
    </w:p>
    <w:p>
      <w:r>
        <w:t>Aşadar, constatând că fapta există, constituie infracţiune şi a fost săvârşită de inculpatul ###### ####### #####, în baza art. 396 alin. (1), (2)  Cod procedură penală, instanţa îl va condamna pe inculpat, la pedeapsa de:
</w:t>
      </w:r>
    </w:p>
    <w:p>
      <w:r>
        <w:t>- 1 an și 6 luni închisoare, pentru comiterea infracţiunii de înșelăciune, prevăzută de art. 244 alin. 1 Cod penal, cu aplicarea art. 35 Cod penal.
</w:t>
      </w:r>
    </w:p>
    <w:p>
      <w:r>
        <w:t>În continuare, potrivit fișelor de cazier judiciar (f. 217 d.u.p. și f. 108 dos. inst.) instanța reține că prin Sentința penală nr. ### din 16.07.2020, definitivă prin neapelare la data de 03.08.2020, pronunțată de Judecătoria Satu ####, în dosarul nr. #####/296/2019, inculpatului i s-a stabilit pedeapsa de 1 an închisoare, pentru săvârșirea la data de 23.01.2019 a infracțiunii de conducere a unui vehicul fără permis de conducere, faptă prev. de art. 335 alin. 1 Cod penal, cu amânarea aplicării pedepsei, în condițiile art. 83 Cod penal, stabilindu-se un termen de supraveghere de 2 ani.
</w:t>
      </w:r>
    </w:p>
    <w:p>
      <w:r>
        <w:t>De asemenea, prin Sentința penală nr. ####/02.10.2024 definitivă prin neapelare la data de 29.10.2024, pronunțată de Judecătoria Satu #### în dosarul nr. ####/296/2023, inculpatul a fost condamnat la pedeapsa de 9 luni închisoare, pentru săvârșirea la data de 18.12.2022 a infracțiunii de conducere a unui vehicul fără permis de conducere, faptă prev. de art. 335 alin. 1 Cod penal, cu suspendarea executării pedepsei sub supraveghere, în condițiile art. 91 Cod penal, stabilindu-se un termen de supraveghere de 2 ani.
</w:t>
      </w:r>
    </w:p>
    <w:p>
      <w:r>
        <w:t>Astfel, instanța va constata că infracțiunea dedusă judecății în prezenta cauză a fost comisă în (perioada iulie-septembrie 2021), respectiv în interiorul termenului de supraveghere a amânării aplicării pedepsei de 1 an închisoare, pentru săvârșirea la data de 23.01.2019 a infracțiunii de conducere a unui vehicul fără permis de conducere, faptă prev. de art. 335 alin. 1 Cod penal, fiind astfel incidente dispoziţiile art. 88 alin.(3) Cod penal, referitoare la revocarea amânării aplicării pedepsei și aplicarea acesteia.
</w:t>
      </w:r>
    </w:p>
    <w:p>
      <w:r>
        <w:t>Astfel, în baza art. 88 alin. (3) Cod penal, instanța va revoca amânarea aplicării pedepsei de 1 an închisoare stabilită prin Sentința penală nr. ### din 16.07.2020, definitivă prin neapelare la data de 03.08.2020, pronunțată de Judecătoria Satu ####, în dosarul nr. #####/296/2019 și va dispune aplicarea acesteia.
</w:t>
      </w:r>
    </w:p>
    <w:p>
      <w:r>
        <w:t>De asemenea, va constata că infracțiunea dedusă judecății în prezenta cauză a fost comisă înainte de rămânerea definitivă a Sentinței penale nr. ####/02.10.2024 definitivă prin neapelare la data de 29.10.2024, pronunțată de Judecătoria Satu #### în dosarul nr. ####/296/2023, prin care inculpatul a fost condamnat la pedeapsa de 9 luni închisoare, cu aplicarea art. 91 și urm. Cod penal.
</w:t>
      </w:r>
    </w:p>
    <w:p>
      <w:r>
        <w:t>Astfel, în baza art. 97 alin. (1) Cod penal, va dispune anularea suspendării sub supraveghere a pedepsei de 9 luni închisoare, pentru săvârșirea la data de 18.12.2022 a infracțiunii de conducere a unui vehicul fără permis de conducere, faptă prev. de art. 335 alin. 1 Cod penal, dispusă prin Sentința penala nr. ####/02.10.2024 a Judecătoriei Satu #### definitivă prin neapelare la data de 29.10.2024.
</w:t>
      </w:r>
    </w:p>
    <w:p>
      <w:r>
        <w:t>De asemenea, va constata că infracțiunea pentru care inculpatul a fost condamnat prin prezenta hotărâre (1 an și 6 luni închisoare) a fost săvârșită în stare de concurs de infracțiuni față de infracțiunea pentru care s-a dispus amânarea aplicării pedepsei de 1 an închisoare cu termen de supraveghere de 2 ani, prin Sentința penală nr. ### din 16.07.2020, a Judecătoriei Satu ####, definitivă prin neapelare la data de 03.08.2020 (întrucât hotărârea de amânare a aplicării pedepsei nu constituie o soluție de condamnare), precum și față de infracțiunea pentru care s-a dispus suspendarea sub supraveghere a pedepsei de 9 luni închisoare, Sentința penala nr. ####/02.10.2024 a Judecătoriei Satu ####, definitivă prin neapelare la data de 29.10.2024.
</w:t>
      </w:r>
    </w:p>
    <w:p>
      <w:r>
        <w:t>Aplicând regimul sancţionator al concursului de infracțiuni, în baza art. 88 alin. (3) Cod penal, art. 97 alin. (1) cu referire la art. 39 alin. 1 lit. b Cod penal, contopeşte pedeapsa aplicată prin prezenta (1 an 6 luni închisoare) cu pedeapsa de 1 an închisoare a cărei revocare s-a dispus și cu pedeapsa de 9 luni închisoare, a cărei anulare s-a dispus,  aplică pedeapsa cea mai grea, de 1 an 6 luni închisoare, la care adaugă sporul obligatoriu, de 1/3 (7 luni) din totalul celorlalte pedepse (1 an + 9 luni), rezultând pedeapsa finală de 2 ani și 1 lună închisoare, în regim de detenţie, fiind singura modalitate legală de executare a pedepsei închisorii raportat la situația juridică a inculpatului, respectiv la soluția de revocare a amânare a aplicării pedepsei.
</w:t>
      </w:r>
    </w:p>
    <w:p>
      <w:r>
        <w:t>
</w:t>
      </w:r>
    </w:p>
    <w:p>
      <w:r>
        <w:t>IV.Acțiunea civilă.
</w:t>
      </w:r>
    </w:p>
    <w:p>
      <w:r>
        <w:t>
</w:t>
      </w:r>
    </w:p>
    <w:p>
      <w:r>
        <w:t>În fapt, în cauză, persoana vătămată Croitorul ###### #######, s-a constituit parte civilă cu suma de 13.000 euro, reprezentând daune materiale, respectiv suma pe care sora sa i-a remis-o inculpatului și suma de 10.000 euro, reprezentând daune morale.
</w:t>
      </w:r>
    </w:p>
    <w:p>
      <w:r>
        <w:t>Totodată, persoana vătămată ######## ######## ########, s-a constituit parte civilă cu suma de 7.000 lei, daune morale (f. 30 dos. inst.)
</w:t>
      </w:r>
    </w:p>
    <w:p>
      <w:r>
        <w:t>În drept, potrivit art. 19 alin. 1 C.proc.pen., ,,acțiunea civilă exercitată în procesul penal are ca obiect tragerea la răspunderea civilă delictuală a persoanelor responsabile potrivit legii civile pentru prejudiciul produs prin comiterea faptei care face obiectul acțiunii penale” iar conform art. 397 alin. 1 C.proc.pen., ,,instanța se pronunță prin aceeași hotărâre și asupra acțiunii civile”.
</w:t>
      </w:r>
    </w:p>
    <w:p>
      <w:r>
        <w:t>Raportat la dispozițiile art. 20 alin. 1 C.proc.pen., potrivit cărora ,,constituirea de parte civilă se face până la începerea cercetării judecătorești”, instanța constată că în termenul legal, adică înainte de începerea cercetării judecătorești, persoana vătămată s-a constituit parte civilă.
</w:t>
      </w:r>
    </w:p>
    <w:p>
      <w:r>
        <w:t>Cu privire la răspunderea civilă delictuală a inculpatului, instanța reține incidența art. 1349 alin. 1 și 2 C.civ., care prevede că ,,orice persoană are îndatorirea să respecte regulile de conduită pe care legea sau obiceiul locului le impune şi să nu aducă atingere, prin acţiunile ori inacţiunile sale, drepturilor sau intereselor legitime ale altor persoane. Cel care, având discernământ, încalcă aceasta îndatorire răspunde de toate prejudiciile cauzate, fiind obligat să le repare integral [...]”.
</w:t>
      </w:r>
    </w:p>
    <w:p>
      <w:r>
        <w:t>De asemenea, conform art. 1357 alin. 1 și 2 C.civ. ,,cel care cauzează altuia un prejudiciu printr-o faptă ilicită, săvârşită cu vinovăţie, este obligat să îl repare. Autorul prejudiciului răspunde pentru cea mai uşoară culpă”, iar art. 1381 alin. 1 și 2 C.civ. dispune că ,,orice prejudiciu dă dreptul la reparaţie. Dreptul la reparaţie se naşte din ziua cauzării prejudiciului, chiar dacă acest drept nu poate fi valorificat imediat.[...]”.
</w:t>
      </w:r>
    </w:p>
    <w:p>
      <w:r>
        <w:t>Coroborând dispozițiile legale anterior citate, reiese că pentru atragerea răspunderii civile delictuale este necesară îndeplinirea următoarele condiții: săvârşirea unei fapte ilicite, producerea unui prejudiciu, material sau moral, existenţa unui raport de cauzalitate între fapta ilicită şi prejudiciu şi vinovăţia, chiar sub forma celei mai uşoare culpe.
</w:t>
      </w:r>
    </w:p>
    <w:p>
      <w:r>
        <w:t>În speţă, ceea ce privește prima condiție pentru angajarea răspunderii delictuale pentru fapta proprie, instanța reține că fapta ilicită constă în acțiunea sau inacțiunea prin care, încălcându-se normele de drept obiectiv, sunt cauzate prejudicii dreptului subiectiv sau chiar interesului ce aparține unei persoane. În cauză, fapta ilicită imputată inculpatului se referă la relațiile sociale privind patrimoniul, prin săvârşirea infracţiunii de ultraj judiciar, în modalitatea distrugerii.
</w:t>
      </w:r>
    </w:p>
    <w:p>
      <w:r>
        <w:t>Raportat la cea de-a doua condiție, instanța observă că vinovăția inculpatului constă în fapta acesteia, săvârşită cu intenţie directă.
</w:t>
      </w:r>
    </w:p>
    <w:p>
      <w:r>
        <w:t>Cu privire la prejudiciu, instanța constată că acesta reprezintă rezultatul, efectul negativ suferit de o anumită persoană, fie sub aspect patrimonial, fie sub aspect moral, ca urmare a faptei ilicite săvârșite de o altă persoană.
</w:t>
      </w:r>
    </w:p>
    <w:p>
      <w:r>
        <w:t>În cauză, prin fapta ilicită a inculpatului s-a produs un prejudiciu în patrimoniul persoanei vătămate cu sumele de bani reprezentând contravaloarea sumei de 13.000 euro, sumă de bani pe care persoana vătămată ######## ######## ######## i-a remis-o inculpatului în mai multe rânduri. 
</w:t>
      </w:r>
    </w:p>
    <w:p>
      <w:r>
        <w:t>Astfel, instanţa constată ca fiind dovedit în cauză prejudiciul material al persoanei vătămate și va obliga inculpatul la acoperirea lui.
</w:t>
      </w:r>
    </w:p>
    <w:p>
      <w:r>
        <w:t>În ceea ce privește daunele morale, în speţă, instanţa constată că sunt îndeplinite toate condițiile care antrenează răspunderea civilă delictuală pentru fapta proprie a inculpatului respectiv: existenţa unui prejudiciu de natură materială sau morală, dovedit de către persoana vătămată, existenţa unei fapte ilicite, în speţă săvârşirea de către inculpat a infracţiunilor  pentru care a fost trimis în judecată, fiind dovedită vinovăţia acestuia şi, de asemenea, legătura de cauzalitate între fapta ilicită şi prejudiciu.
</w:t>
      </w:r>
    </w:p>
    <w:p>
      <w:r>
        <w:t>Sub aspectul întinderii despăgubirilor cuvenite pentru prejudiciul nepatrimonial, este de reţinut că nici sistemul nostru legislativ în vigoare la data săvârşirii faptei şi nici normele comunitare nu prevăd un mod concret de reparare a prejudiciului moral, după cum nu sunt stabilite nici criteriile pentru cuantificarea despăgubirilor morale, urmând a se decide în funcţie de circumstanţele fiecărei cauze.
</w:t>
      </w:r>
    </w:p>
    <w:p>
      <w:r>
        <w:t>În privinţa reparării prejudiciului moral, principiul reparării integrale nu poate avea decât un caracter relativ, tocmai datorită dificultăţii cuantificării unui asemenea prejudiciu. Trebuie totuşi respectat principiul proporţionalităţii prejudiciului cu despăgubirea acordată şi principiul echităţii.
</w:t>
      </w:r>
    </w:p>
    <w:p>
      <w:r>
        <w:t>De altfel, şi în termenii Convenţiei Europene a Drepturilor Omului, criteriul echităţii în materia despăgubirilor morale are în vedere necesitatea ca persoana vătămată să primească o satisfacţie echitabilă pentru prejudiciul moral suferit, cu efecte compensatorii în raport cu consecinţele negative suferite de cel în cauză pe plan fizic şi psihic, importanţa valorilor morale lezate, măsura în care au fost lezate aceste valori şi intensitatea cu care au fost percepute consecinţele vătămării, măsura în care i-a fost afectată situaţia familială, profesională şi socială.
</w:t>
      </w:r>
    </w:p>
    <w:p>
      <w:r>
        <w:t>Instanţa apreciază că evaluarea bănească a suferinţelor părţii civile se realizează în echitate, ţinându-se seama de circumstanțele concrete ale cauzei, urmarea efectiv produsă, având în vedere că, prin aceste despăgubiri cu rol compensatoriu, se urmăreşte o reparaţie justă şi echitabilă a prejudiciului moral suferit.
</w:t>
      </w:r>
    </w:p>
    <w:p>
      <w:r>
        <w:t>Pentru dovedirea laturii civile, în cursul judecății, nu s-a procedat la administrarea altor probe decât cele care au fost administrate pentru dovedirea temeiniciei/netemeiniciei acuzației penale, acestea fiind avute în vedere și la soluționarea laturii civile.
</w:t>
      </w:r>
    </w:p>
    <w:p>
      <w:r>
        <w:t>Astfel fiind, este de necontestat că prin fapta inculpatului, s-au cauzat suferinţe psihice părţilor civile, care în mod implicit sunt cauzatoare a unui prejudiciu moral, astfel că urmează să se acorde acestei despăgubiri sub forma daunelor morale, în parte, respectiv suma de 3.000 lei pentru partea civilă ######## ###### ####### și suma de 5.000 lei, pentru partea civilă ######## ######## ########.
</w:t>
      </w:r>
    </w:p>
    <w:p>
      <w:r>
        <w:t>Astfel, ţinând seama de circumstanţele concrete ale cauzei, de urmarea efectiv produsă, având în vedere totodată că, prin aceste despăgubiri cu rol compensatoriu, se urmăreşte o reparaţie justă şi echitabilă a prejudiciului moral suferit, instanţa apreciază că suma de  suma de 3.000 lei pentru partea civilă ######## ###### ####### și suma de 5.000 lei, pentru partea civilă ######## ######## ########, constituie o justă şi echitabilă reparaţie, care răspunde nevoilor de reparare prin echivalent a prejudiciului moral cauzat acesteia prin fapta ilicită a inculpatului.
</w:t>
      </w:r>
    </w:p>
    <w:p>
      <w:r>
        <w:t>Prin urmare,  va admite în parte solicitarea de acordarea de daune morale având în vedere că solicitarea părților civile cu privire la daunele morale este destul de ridicată, nefiind dovedite suferințe psihice de așa natură.
</w:t>
      </w:r>
    </w:p>
    <w:p>
      <w:r>
        <w:t>Ca un prim aspect, instanţa reţine că, potrivit art. 99 alin. 1 Cod procedură penală, sarcina probei în cadrul acțiunii civile aparține părții civile ori, după caz, procurorului care exercită acțiunea civilă în cazul în care persoana vătămată este lipsită de capacitate de exercițiu sau are capacitate de exercițiu restrânsă.
</w:t>
      </w:r>
    </w:p>
    <w:p>
      <w:r>
        <w:t>În cauza de față, având în vedere că nu suntem în prezența unei ipoteze de exercitare a acțiunii civile din oficiu, sarcina probei revine exclusiv părții civile.
</w:t>
      </w:r>
    </w:p>
    <w:p>
      <w:r>
        <w:t>În consecinţă, în considerarea motivelor de fapt şi de drept mai sus expuse, în baza art. 19, art. 25 alin. 1 şi art. 397 Cod de procedură penală raportat la art. 1349, art. 1357 şi urm. Cod civil, va admite în parte acţiunea civilă exercitată în procesul penal de către partea civilă ######## ###### #######  și, pe cale de consecinţă, va obliga inculpatul ###### ####### ##### la plata către partea civilă ######## ###### #######, a sumei de 13.000 euro, cu titlu de daune materiale și a sumei de 3.000 lei, cu titlu de daune morale.
</w:t>
      </w:r>
    </w:p>
    <w:p>
      <w:r>
        <w:t>În baza art. 19, art. 25 alin. 1 şi art. 397 Cod de procedură penală raportat la art. 1349, art. 1357 şi urm. Cod civil, va admite în parte acţiunea civilă exercitată în procesul penal de către partea civilă ######## ######## ########  și, pe cale de consecinţă, va obliga inculpatul ###### ####### ##### la plata către partea civilă ######## ######## ########, a sumei de 5.000 lei, cu titlu de daune morale.
</w:t>
      </w:r>
    </w:p>
    <w:p>
      <w:r>
        <w:t>
</w:t>
      </w:r>
    </w:p>
    <w:p>
      <w:r>
        <w:t>V.Cheltuielile judiciare.
</w:t>
      </w:r>
    </w:p>
    <w:p>
      <w:r>
        <w:t>
</w:t>
      </w:r>
    </w:p>
    <w:p>
      <w:r>
        <w:t>Potrivit dispoziţiilor art. 274 alin. 1 Cod procedură penală ,,În caz de renunţare la urmărirea penală, condamnare, amânare a aplicării pedepsei sau renunţare la aplicarea pedepsei, suspectul sau, după caz, inculpatul este obligat la plata cheltuielilor judiciare avansate de stat, cu excepţia cheltuielilor privind avocaţii din oficiu şi interpreţii desemnaţi de organele judiciare, care rămân în sarcina statului.”
</w:t>
      </w:r>
    </w:p>
    <w:p>
      <w:r>
        <w:t>Astfel, raportat la soluţia ce urmează a se da în cauză asupra acţiunii penale, dând eficienţă dispoziţiilor legale precizate, va obliga inculpatul la plata către stat a sumei de 3000 lei cu titlu de cheltuieli judiciare avansate de stat, din care 600 lei pentru faza de urmărire penală iar restul pentru faza de judecată respectiv faza camerei preliminare. 
</w:t>
      </w:r>
    </w:p>
    <w:p>
      <w:r>
        <w:t>În temeiul art. 274 alin. (1) teza a II-a C. proc. pen., suma de 255 de lei reprezentând onorariul parțial al apărătorului din oficiu, av. ##### ###, desemnat pentru persoana vătămată ######## ######## ######## (delegația pentru asistenţă obligatorie nr. 1575/08.12.2023 f. 8), rămâne în sarcina statului și se va avansa din fondurile Ministerului Justiţiei.
</w:t>
      </w:r>
    </w:p>
    <w:p>
      <w:r>
        <w:t>În temeiul art. 274 alin. (1) teza a II-a C. proc. pen., suma de 400 de lei reprezentând onorariul parțial al apărătorului din oficiu, av. ##### ########## ####, desemnat pentru inculpat (delegația pentru asistenţă obligatorie nr. 1618/20.12.2023 f. 26), rămâne în sarcina statului și se va avansa din fondurile Ministerului Justiţiei.
</w:t>
      </w:r>
    </w:p>
    <w:p>
      <w:r>
        <w:t>
</w:t>
      </w:r>
    </w:p>
    <w:p>
      <w:r>
        <w:t>PENTRU ACESTE MOTIVE,
</w:t>
      </w:r>
    </w:p>
    <w:p>
      <w:r>
        <w:t>ÎN NUMELE LEGII
</w:t>
      </w:r>
    </w:p>
    <w:p>
      <w:r>
        <w:t>HOTĂRĂŞTE
</w:t>
      </w:r>
    </w:p>
    <w:p>
      <w:r>
        <w:t>
</w:t>
      </w:r>
    </w:p>
    <w:p>
      <w:r>
        <w:t>În baza art. 396 alin. (1), (2)  Cod procedură penală, condamnă pe inculpatul ###### ####### #####, fiul lui ###### și ###### #######, născut la data de ##########, în #### #### ####, #### #########, domiciliat în #### #### ####, bd. ######, nr. 47A, ### ##, jud. #### ####, cetăţean român, necăsătorit, situaţia militară neîndeplinită, studii liceale, fără ocupaţie, fără loc de muncă, cu antecedente penale, CNP #############, la pedeapsa de:
</w:t>
      </w:r>
    </w:p>
    <w:p>
      <w:r>
        <w:t>- 1 an și 6 luni închisoare, pentru comiterea infracţiunii de înșelăciune, prevăzută de art. 244 alin. 1 Cod penal, cu aplicarea art. 35 Cod penal.
</w:t>
      </w:r>
    </w:p>
    <w:p>
      <w:r>
        <w:t>În baza art. 88 alin. (3) Cod penal, revocă amânarea aplicării pedepsei de 1 an închisoare stabilită prin Sentința penală nr. ### din 16.07.2020, definitivă prin neapelare la data de 03.08.2020, pronunțată de Judecătoria Satu #### și dispune aplicarea acesteia.
</w:t>
      </w:r>
    </w:p>
    <w:p>
      <w:r>
        <w:t>În baza art. 97 alin. (1) Cod penal, anulează suspendarea sub supraveghere a pedepsei de 9 luni închisoare, dispusă prin Sentința penala nr. ####/02.10.2024 pronunțată de Judecătoria Satu ####, definitivă prin neapelare la data de 29.10.2024.
</w:t>
      </w:r>
    </w:p>
    <w:p>
      <w:r>
        <w:t>######## că infracțiunea pentru care inculpatul a fost condamnat prin prezenta hotărâre (1 an și 6 luni închisoare) a fost săvârșită în stare de concurs de infracțiuni față de infracțiunea pentru care s-a dispus amânarea aplicării pedepsei de 1 an închisoare cu termen de supraveghere de 2 ani, prin Sentința penală nr. ### din 16.07.2020, a Judecătoriei Satu #### definitivă prin neapelare la data de 03.08.2020 (întrucât hotărârea de amânare a aplicării pedepsei nu constituie o soluție de condamnare), precum și față de infracțiunea pentru care s-a dispus suspendarea sub supraveghere a pedepsei de 9 luni închisoare prin Sentința penala nr. ####/02.10.2024 pronunțată de Judecătoria Satu ####, definitivă prin neapelare la data de 29.10.2024.
</w:t>
      </w:r>
    </w:p>
    <w:p>
      <w:r>
        <w:t>În baza art. 88 alin. (3) Cod penal, art. 97 alin. (1) cu referire la art. 39 alin. 1 lit. b Cod penal, contopeşte pedeapsa aplicată prin prezenta (1 an 6 luni închisoare) cu pedeapsa de 1 an închisoare a cărei revocare s-a dispus și cu pedeapsa de 9 luni închisoare, a cărei anulare s-a dispus, aplică pedeapsa cea mai grea, de 1 an 6 luni închisoare, la care adaugă sporul obligatoriu, de 1/3 (7 luni) din totalul celorlalte pedepse (1 an + 9 luni), rezultând pedeapsa finală de 2 ani și 1 lună închisoare, în regim de detenţie, fiind singura modalitate legală de executare a pedepsei închisorii raportat la situația juridică a inculpatului.
</w:t>
      </w:r>
    </w:p>
    <w:p>
      <w:r>
        <w:t>În baza art. 19, art. 25 alin. 1 şi art. 397 Cod de procedură penală raportat la art. 1349, art. 1357 şi urm. Cod civil, admite, în parte, acţiunea civilă exercitată în procesul penal de către partea civilă ######## ###### #######, având CNP #############, având domiciliul în #### ####### #####, sat Potău nr. 6, #### #### ####, cu domiciliul procesual ales la av. ### ##### ##### în #### #### ####, str. ##### #######, nr. 9, ### #, ### #, jud. #### ####  și, pe cale de consecinţă, obligă inculpatul ###### ####### ##### la plata către partea civilă ######## ###### #######, a sumei de 13.000 euro, cu titlu de daune materiale și a sumei de 3.000 lei, cu titlu de daune morale.
</w:t>
      </w:r>
    </w:p>
    <w:p>
      <w:r>
        <w:t>În baza art. 19, art. 25 alin. 1 şi art. 397 Cod de procedură penală raportat la art. 1349, art. 1357 şi urm. Cod civil, admite, în parte, acţiunea civilă exercitată în procesul penal de către partea civilă ######## ######## ########, având CNP #############, având domiciliul în #### ####### #####, sat Potău nr. 6, #### #### ####, cu domiciliul procesual ales la av. ### ##### ##### în #### #### ####, str. ##### #######, nr. 9, ### #, ### #, jud. #### #### și, pe cale de consecinţă, obligă inculpatul ###### ####### ##### la plata către partea civilă ######## ######## ########, a sumei de 5.000 lei, cu titlu de daune morale.
</w:t>
      </w:r>
    </w:p>
    <w:p>
      <w:r>
        <w:t>În baza art. 274 alin. (1) C.proc.pen obligă inculpatul la plata sumei de 3.000 lei cu titlu de cheltuieli judiciare avansate de stat, din care 600 lei pentru faza de urmărire penală, iar restul pentru faza de judecată respectiv faza camerei preliminare. 
</w:t>
      </w:r>
    </w:p>
    <w:p>
      <w:r>
        <w:t>În temeiul art. 274 alin. (1) teza a II-a C. proc. pen., suma de 255 de lei reprezentând onorariul parțial al apărătorului din oficiu, av. ##### ###, desemnat pentru persoana vătămată ######## ######## ######## (delegația pentru asistenţă obligatorie nr. 1575/08.12.2023 f. 8), rămâne în sarcina statului și se va avansa din fondurile Ministerului Justiţiei.
</w:t>
      </w:r>
    </w:p>
    <w:p>
      <w:r>
        <w:t>În temeiul art. 274 alin. (1) teza a II-a C. proc. pen., suma de 400 de lei reprezentând onorariul parțial al apărătorului din oficiu, av. ##### ########## ####, desemnat pentru inculpat (delegația pentru asistenţă obligatorie nr. 1618/20.12.2023 f. 26), rămâne în sarcina statului și se va avansa din fondurile Ministerului Justiţiei.
</w:t>
      </w:r>
    </w:p>
    <w:p>
      <w:r>
        <w:t>Cu drept de apel în termen de 10 zile de la comunicarea hotărârii.
</w:t>
      </w:r>
    </w:p>
    <w:p>
      <w:r>
        <w:t>Pronunțată prin punerea soluției la dispoziția părților și a procurorului, prin mijlocirea grefei instanței, la data de 19 februarie 2026.
</w:t>
      </w:r>
    </w:p>
    <w:p>
      <w:r>
        <w:t>
</w:t>
      </w:r>
    </w:p>
    <w:p>
      <w:r>
        <w:t>                          Preşedinte                                                                           Grefier
</w:t>
      </w:r>
    </w:p>
    <w:p>
      <w:r>
        <w:t>                ####### ##### ####				      ######### ##### #######
</w:t>
      </w:r>
    </w:p>
    <w:p>
      <w:r>
        <w:t>
</w:t>
      </w:r>
    </w:p>
    <w:p>
      <w:r>
        <w:t>
</w:t>
      </w:r>
    </w:p>
    <w:p>
      <w:r>
        <w:t>
</w:t>
      </w:r>
    </w:p>
    <w:p>
      <w:r>
        <w:t>
</w:t>
      </w:r>
    </w:p>
    <w:p>
      <w:r>
        <w:t>Redactat judecător C.R.Ş.
</w:t>
      </w:r>
    </w:p>
    <w:p>
      <w:r>
        <w:t>Tehnoredactat grefier A.M.C.
</w:t>
      </w:r>
    </w:p>
    <w:p>
      <w:r>
        <w:t>S-au întocmit 2 exemplare originale/19.02.2026;</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747DF" w14:textId="77777777" w:rsidR="00EA2D89" w:rsidRDefault="00EA2D89" w:rsidP="0019659C">
      <w:pPr>
        <w:spacing w:line="240" w:lineRule="auto"/>
      </w:pPr>
      <w:r>
        <w:separator/>
      </w:r>
    </w:p>
  </w:endnote>
  <w:endnote w:type="continuationSeparator" w:id="0">
    <w:p w14:paraId="75A2CBB7" w14:textId="77777777" w:rsidR="00EA2D89" w:rsidRDefault="00EA2D89" w:rsidP="00196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626470"/>
      <w:docPartObj>
        <w:docPartGallery w:val="Page Numbers (Bottom of Page)"/>
        <w:docPartUnique/>
      </w:docPartObj>
    </w:sdtPr>
    <w:sdtEndPr/>
    <w:sdtContent>
      <w:p w14:paraId="36AD1362" w14:textId="693A94EF" w:rsidR="0019659C" w:rsidRDefault="0019659C">
        <w:pPr>
          <w:pStyle w:val="Subsol"/>
          <w:jc w:val="center"/>
        </w:pPr>
        <w:r>
          <w:fldChar w:fldCharType="begin"/>
        </w:r>
        <w:r>
          <w:instrText>PAGE   \* MERGEFORMAT</w:instrText>
        </w:r>
        <w:r>
          <w:fldChar w:fldCharType="separate"/>
        </w:r>
        <w:r>
          <w:rPr>
            <w:lang w:val="ro-RO"/>
          </w:rPr>
          <w:t>2</w:t>
        </w:r>
        <w:r>
          <w:fldChar w:fldCharType="end"/>
        </w:r>
      </w:p>
    </w:sdtContent>
  </w:sdt>
  <w:p w14:paraId="6820F2C2" w14:textId="77777777" w:rsidR="0019659C" w:rsidRDefault="0019659C">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9F791" w14:textId="77777777" w:rsidR="00EA2D89" w:rsidRDefault="00EA2D89" w:rsidP="0019659C">
      <w:pPr>
        <w:spacing w:line="240" w:lineRule="auto"/>
      </w:pPr>
      <w:r>
        <w:separator/>
      </w:r>
    </w:p>
  </w:footnote>
  <w:footnote w:type="continuationSeparator" w:id="0">
    <w:p w14:paraId="3A55A07C" w14:textId="77777777" w:rsidR="00EA2D89" w:rsidRDefault="00EA2D89" w:rsidP="001965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Titlu"/>
      <w:id w:val="578942169"/>
      <w:placeholder>
        <w:docPart w:val="DefaultPlaceholder_-1854013440"/>
      </w:placeholder>
    </w:sdtPr>
    <w:sdtEndPr/>
    <w:sdtContent>
      <w:p w:rsidR="0019659C" w:rsidP="0019659C" w:rsidRDefault="0019659C" w14:paraId="0FAAF093" w14:textId="6EE5F501">
        <w:pPr>
          <w:pStyle w:val="Antet"/>
          <w:jc w:val="center"/>
        </w:pPr>
        <w:proofErr w:type="spellStart"/>
        <w:r>
          <w:t>Hotarâre nr. 246/2026 din 19.02.2026, cod RJ e9d648d94 (https://rejust.ro/juris/e9d648d94)</w:t>
        </w:r>
        <w:proofErr w:type="spellEnd"/>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9C8"/>
    <w:rsid w:val="00126871"/>
    <w:rsid w:val="0019659C"/>
    <w:rsid w:val="002A4EA3"/>
    <w:rsid w:val="00647388"/>
    <w:rsid w:val="007109C8"/>
    <w:rsid w:val="00855E47"/>
    <w:rsid w:val="009A6EA0"/>
    <w:rsid w:val="00A82FA7"/>
    <w:rsid w:val="00C60F59"/>
    <w:rsid w:val="00C76423"/>
    <w:rsid w:val="00EA2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F8191"/>
  <w15:chartTrackingRefBased/>
  <w15:docId w15:val="{2381943A-3693-4AA1-9485-42523504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59C"/>
    <w:pPr>
      <w:spacing w:after="0"/>
      <w:ind w:firstLine="720"/>
      <w:jc w:val="both"/>
    </w:pPr>
    <w:rPr>
      <w:rFonts w:ascii="Times New Roman" w:hAnsi="Times New Roman"/>
      <w:color w:val="000000" w:themeColor="text1"/>
      <w:sz w:val="24"/>
    </w:rPr>
  </w:style>
  <w:style w:type="paragraph" w:styleId="Titlu1">
    <w:name w:val="heading 1"/>
    <w:basedOn w:val="Normal"/>
    <w:next w:val="Normal"/>
    <w:link w:val="Titlu1Caracter"/>
    <w:uiPriority w:val="9"/>
    <w:qFormat/>
    <w:rsid w:val="00647388"/>
    <w:pPr>
      <w:keepNext/>
      <w:keepLines/>
      <w:spacing w:line="240" w:lineRule="auto"/>
      <w:outlineLvl w:val="0"/>
    </w:pPr>
    <w:rPr>
      <w:rFonts w:eastAsiaTheme="majorEastAsia" w:cstheme="majorBidi"/>
      <w:b/>
      <w:sz w:val="32"/>
      <w:szCs w:val="32"/>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47388"/>
    <w:rPr>
      <w:rFonts w:eastAsiaTheme="majorEastAsia" w:cstheme="majorBidi"/>
      <w:b/>
      <w:sz w:val="32"/>
      <w:szCs w:val="32"/>
      <w:lang w:val="ro-RO"/>
    </w:rPr>
  </w:style>
  <w:style w:type="paragraph" w:styleId="Antet">
    <w:name w:val="header"/>
    <w:basedOn w:val="Normal"/>
    <w:link w:val="AntetCaracter"/>
    <w:uiPriority w:val="99"/>
    <w:unhideWhenUsed/>
    <w:rsid w:val="0019659C"/>
    <w:pPr>
      <w:tabs>
        <w:tab w:val="center" w:pos="4680"/>
        <w:tab w:val="right" w:pos="9360"/>
      </w:tabs>
      <w:spacing w:line="240" w:lineRule="auto"/>
    </w:pPr>
  </w:style>
  <w:style w:type="character" w:customStyle="1" w:styleId="AntetCaracter">
    <w:name w:val="Antet Caracter"/>
    <w:basedOn w:val="Fontdeparagrafimplicit"/>
    <w:link w:val="Antet"/>
    <w:uiPriority w:val="99"/>
    <w:rsid w:val="0019659C"/>
    <w:rPr>
      <w:rFonts w:ascii="Times New Roman" w:hAnsi="Times New Roman"/>
      <w:color w:val="000000" w:themeColor="text1"/>
      <w:sz w:val="24"/>
    </w:rPr>
  </w:style>
  <w:style w:type="paragraph" w:styleId="Subsol">
    <w:name w:val="footer"/>
    <w:basedOn w:val="Normal"/>
    <w:link w:val="SubsolCaracter"/>
    <w:uiPriority w:val="99"/>
    <w:unhideWhenUsed/>
    <w:rsid w:val="0019659C"/>
    <w:pPr>
      <w:tabs>
        <w:tab w:val="center" w:pos="4680"/>
        <w:tab w:val="right" w:pos="9360"/>
      </w:tabs>
      <w:spacing w:line="240" w:lineRule="auto"/>
    </w:pPr>
  </w:style>
  <w:style w:type="character" w:customStyle="1" w:styleId="SubsolCaracter">
    <w:name w:val="Subsol Caracter"/>
    <w:basedOn w:val="Fontdeparagrafimplicit"/>
    <w:link w:val="Subsol"/>
    <w:uiPriority w:val="99"/>
    <w:rsid w:val="0019659C"/>
    <w:rPr>
      <w:rFonts w:ascii="Times New Roman" w:hAnsi="Times New Roman"/>
      <w:color w:val="000000" w:themeColor="text1"/>
      <w:sz w:val="24"/>
    </w:rPr>
  </w:style>
  <w:style w:type="character" w:styleId="Textsubstituent">
    <w:name w:val="Placeholder Text"/>
    <w:basedOn w:val="Fontdeparagrafimplicit"/>
    <w:uiPriority w:val="99"/>
    <w:semiHidden/>
    <w:rsid w:val="001965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2553083-97BE-4C7B-B94B-2527C3EF09EA}"/>
      </w:docPartPr>
      <w:docPartBody>
        <w:p w:rsidR="00133C43" w:rsidRDefault="00903C6E">
          <w:r w:rsidRPr="006D10FE">
            <w:rPr>
              <w:rStyle w:val="Textsubstituent"/>
            </w:rPr>
            <w:t>Faceți clic sau atingeți aici pentru a introduce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6E"/>
    <w:rsid w:val="00133C43"/>
    <w:rsid w:val="006E7A61"/>
    <w:rsid w:val="00903C6E"/>
    <w:rsid w:val="00E47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903C6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ReJust</dc:creator>
  <cp:keywords/>
  <dc:description/>
  <cp:lastModifiedBy>Cosmin STEREA-GROSSU</cp:lastModifiedBy>
  <cp:revision>5</cp:revision>
  <dcterms:created xsi:type="dcterms:W3CDTF">2021-11-02T18:33:00Z</dcterms:created>
  <dcterms:modified xsi:type="dcterms:W3CDTF">2021-11-03T10:29:00Z</dcterms:modified>
</cp:coreProperties>
</file>